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3F31" w14:textId="26B27DFC" w:rsidR="00DD706F" w:rsidRPr="006261A7" w:rsidRDefault="00DD706F" w:rsidP="00ED73B6">
      <w:pPr>
        <w:pStyle w:val="xmsolistparagraph"/>
        <w:ind w:left="360"/>
        <w:jc w:val="right"/>
        <w:rPr>
          <w:rFonts w:asciiTheme="minorHAnsi" w:eastAsia="Times New Roman" w:hAnsiTheme="minorHAnsi" w:cstheme="minorHAnsi"/>
        </w:rPr>
      </w:pPr>
      <w:r>
        <w:rPr>
          <w:noProof/>
        </w:rPr>
        <w:drawing>
          <wp:inline distT="0" distB="0" distL="0" distR="0" wp14:anchorId="2897F4DB" wp14:editId="5664CA72">
            <wp:extent cx="2971800" cy="861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971800" cy="861230"/>
                    </a:xfrm>
                    <a:prstGeom prst="rect">
                      <a:avLst/>
                    </a:prstGeom>
                  </pic:spPr>
                </pic:pic>
              </a:graphicData>
            </a:graphic>
          </wp:inline>
        </w:drawing>
      </w:r>
    </w:p>
    <w:p w14:paraId="7AE5D5A8" w14:textId="77777777" w:rsidR="00ED0163" w:rsidRDefault="00DD706F" w:rsidP="00867515">
      <w:pPr>
        <w:spacing w:after="0"/>
        <w:rPr>
          <w:rFonts w:cstheme="minorHAnsi"/>
          <w:b/>
          <w:sz w:val="28"/>
          <w:szCs w:val="28"/>
        </w:rPr>
      </w:pPr>
      <w:r w:rsidRPr="00ED73B6">
        <w:rPr>
          <w:rFonts w:cstheme="minorHAnsi"/>
          <w:b/>
          <w:sz w:val="28"/>
          <w:szCs w:val="28"/>
        </w:rPr>
        <w:t xml:space="preserve">HSPG </w:t>
      </w:r>
      <w:r w:rsidR="00ED0163">
        <w:rPr>
          <w:rFonts w:cstheme="minorHAnsi"/>
          <w:b/>
          <w:sz w:val="28"/>
          <w:szCs w:val="28"/>
        </w:rPr>
        <w:t>Mini-Summit</w:t>
      </w:r>
      <w:r w:rsidRPr="00ED73B6">
        <w:rPr>
          <w:rFonts w:cstheme="minorHAnsi"/>
          <w:b/>
          <w:sz w:val="28"/>
          <w:szCs w:val="28"/>
        </w:rPr>
        <w:t xml:space="preserve"> </w:t>
      </w:r>
    </w:p>
    <w:p w14:paraId="5C5373C5" w14:textId="4D9D6E31" w:rsidR="00DD706F" w:rsidRPr="00ED73B6" w:rsidRDefault="00ED0163" w:rsidP="00867515">
      <w:pPr>
        <w:spacing w:after="0"/>
        <w:rPr>
          <w:rFonts w:cstheme="minorHAnsi"/>
          <w:b/>
          <w:sz w:val="28"/>
          <w:szCs w:val="28"/>
        </w:rPr>
      </w:pPr>
      <w:r>
        <w:rPr>
          <w:rFonts w:cstheme="minorHAnsi"/>
          <w:b/>
          <w:sz w:val="28"/>
          <w:szCs w:val="28"/>
        </w:rPr>
        <w:t>Tuesday</w:t>
      </w:r>
      <w:r w:rsidR="00DD706F" w:rsidRPr="00ED73B6">
        <w:rPr>
          <w:rFonts w:cstheme="minorHAnsi"/>
          <w:b/>
          <w:sz w:val="28"/>
          <w:szCs w:val="28"/>
        </w:rPr>
        <w:t xml:space="preserve"> </w:t>
      </w:r>
      <w:r w:rsidR="009C789D">
        <w:rPr>
          <w:rFonts w:cstheme="minorHAnsi"/>
          <w:b/>
          <w:sz w:val="28"/>
          <w:szCs w:val="28"/>
        </w:rPr>
        <w:t>1</w:t>
      </w:r>
      <w:r>
        <w:rPr>
          <w:rFonts w:cstheme="minorHAnsi"/>
          <w:b/>
          <w:sz w:val="28"/>
          <w:szCs w:val="28"/>
        </w:rPr>
        <w:t>8</w:t>
      </w:r>
      <w:r w:rsidR="009C789D" w:rsidRPr="009C789D">
        <w:rPr>
          <w:rFonts w:cstheme="minorHAnsi"/>
          <w:b/>
          <w:sz w:val="28"/>
          <w:szCs w:val="28"/>
          <w:vertAlign w:val="superscript"/>
        </w:rPr>
        <w:t>th</w:t>
      </w:r>
      <w:r w:rsidR="009C789D">
        <w:rPr>
          <w:rFonts w:cstheme="minorHAnsi"/>
          <w:b/>
          <w:sz w:val="28"/>
          <w:szCs w:val="28"/>
        </w:rPr>
        <w:t xml:space="preserve"> </w:t>
      </w:r>
      <w:r w:rsidR="00C97C50">
        <w:rPr>
          <w:rFonts w:cstheme="minorHAnsi"/>
          <w:b/>
          <w:sz w:val="28"/>
          <w:szCs w:val="28"/>
        </w:rPr>
        <w:t>May</w:t>
      </w:r>
      <w:r w:rsidR="006C30F8">
        <w:rPr>
          <w:rFonts w:cstheme="minorHAnsi"/>
          <w:b/>
          <w:sz w:val="28"/>
          <w:szCs w:val="28"/>
        </w:rPr>
        <w:t xml:space="preserve"> </w:t>
      </w:r>
      <w:r w:rsidR="009C789D">
        <w:rPr>
          <w:rFonts w:cstheme="minorHAnsi"/>
          <w:b/>
          <w:sz w:val="28"/>
          <w:szCs w:val="28"/>
        </w:rPr>
        <w:t>1</w:t>
      </w:r>
      <w:r>
        <w:rPr>
          <w:rFonts w:cstheme="minorHAnsi"/>
          <w:b/>
          <w:sz w:val="28"/>
          <w:szCs w:val="28"/>
        </w:rPr>
        <w:t>3</w:t>
      </w:r>
      <w:r w:rsidR="009C789D">
        <w:rPr>
          <w:rFonts w:cstheme="minorHAnsi"/>
          <w:b/>
          <w:sz w:val="28"/>
          <w:szCs w:val="28"/>
        </w:rPr>
        <w:t>:00</w:t>
      </w:r>
      <w:r w:rsidR="00DD706F" w:rsidRPr="00ED73B6">
        <w:rPr>
          <w:rFonts w:cstheme="minorHAnsi"/>
          <w:b/>
          <w:sz w:val="28"/>
          <w:szCs w:val="28"/>
        </w:rPr>
        <w:t xml:space="preserve"> to </w:t>
      </w:r>
      <w:r w:rsidR="009C789D">
        <w:rPr>
          <w:rFonts w:cstheme="minorHAnsi"/>
          <w:b/>
          <w:sz w:val="28"/>
          <w:szCs w:val="28"/>
        </w:rPr>
        <w:t>15:</w:t>
      </w:r>
      <w:r>
        <w:rPr>
          <w:rFonts w:cstheme="minorHAnsi"/>
          <w:b/>
          <w:sz w:val="28"/>
          <w:szCs w:val="28"/>
        </w:rPr>
        <w:t>0</w:t>
      </w:r>
      <w:r w:rsidR="009C789D">
        <w:rPr>
          <w:rFonts w:cstheme="minorHAnsi"/>
          <w:b/>
          <w:sz w:val="28"/>
          <w:szCs w:val="28"/>
        </w:rPr>
        <w:t>0.</w:t>
      </w:r>
      <w:r w:rsidR="00DD706F" w:rsidRPr="00ED73B6">
        <w:rPr>
          <w:rFonts w:cstheme="minorHAnsi"/>
          <w:b/>
          <w:sz w:val="28"/>
          <w:szCs w:val="28"/>
        </w:rPr>
        <w:t xml:space="preserve"> </w:t>
      </w:r>
    </w:p>
    <w:p w14:paraId="088D3086" w14:textId="507C8C04" w:rsidR="00DD706F" w:rsidRDefault="00DD706F" w:rsidP="00DD706F">
      <w:pPr>
        <w:rPr>
          <w:rFonts w:cstheme="minorHAnsi"/>
          <w:b/>
          <w:sz w:val="24"/>
          <w:szCs w:val="24"/>
        </w:rPr>
      </w:pPr>
      <w:r w:rsidRPr="00ED73B6">
        <w:rPr>
          <w:rFonts w:cstheme="minorHAnsi"/>
          <w:b/>
          <w:sz w:val="24"/>
          <w:szCs w:val="24"/>
        </w:rPr>
        <w:t xml:space="preserve">Location – </w:t>
      </w:r>
      <w:r w:rsidR="00BD7DC0">
        <w:rPr>
          <w:rFonts w:cstheme="minorHAnsi"/>
          <w:b/>
          <w:sz w:val="24"/>
          <w:szCs w:val="24"/>
        </w:rPr>
        <w:t xml:space="preserve">Teams </w:t>
      </w:r>
      <w:r w:rsidRPr="00ED73B6">
        <w:rPr>
          <w:rFonts w:cstheme="minorHAnsi"/>
          <w:b/>
          <w:sz w:val="24"/>
          <w:szCs w:val="24"/>
        </w:rPr>
        <w:t>Video Conference</w:t>
      </w:r>
    </w:p>
    <w:p w14:paraId="48E9CC99" w14:textId="34B1B396" w:rsidR="00DD706F" w:rsidRDefault="00D83872" w:rsidP="00A14883">
      <w:pPr>
        <w:rPr>
          <w:rFonts w:eastAsia="Times New Roman" w:cstheme="minorHAnsi"/>
          <w:b/>
          <w:bCs/>
          <w:sz w:val="28"/>
          <w:szCs w:val="28"/>
          <w:u w:val="single"/>
        </w:rPr>
      </w:pPr>
      <w:r>
        <w:rPr>
          <w:rFonts w:eastAsia="Times New Roman" w:cstheme="minorHAnsi"/>
          <w:b/>
          <w:bCs/>
          <w:sz w:val="28"/>
          <w:szCs w:val="28"/>
          <w:u w:val="single"/>
        </w:rPr>
        <w:t>Key notes from the meeting</w:t>
      </w:r>
    </w:p>
    <w:p w14:paraId="648A8A03" w14:textId="1C6CDE17" w:rsidR="00D83872" w:rsidRDefault="00D83872" w:rsidP="04521D2B">
      <w:pPr>
        <w:rPr>
          <w:rFonts w:eastAsia="Times New Roman"/>
          <w:sz w:val="24"/>
          <w:szCs w:val="24"/>
        </w:rPr>
      </w:pPr>
      <w:r w:rsidRPr="04521D2B">
        <w:rPr>
          <w:rFonts w:eastAsia="Times New Roman"/>
          <w:sz w:val="24"/>
          <w:szCs w:val="24"/>
        </w:rPr>
        <w:t>Attendance</w:t>
      </w:r>
      <w:r w:rsidR="00053EC8" w:rsidRPr="04521D2B">
        <w:rPr>
          <w:rFonts w:eastAsia="Times New Roman"/>
          <w:sz w:val="24"/>
          <w:szCs w:val="24"/>
        </w:rPr>
        <w:t xml:space="preserve"> around </w:t>
      </w:r>
      <w:r w:rsidR="00B413F0" w:rsidRPr="04521D2B">
        <w:rPr>
          <w:rFonts w:eastAsia="Times New Roman"/>
          <w:sz w:val="24"/>
          <w:szCs w:val="24"/>
        </w:rPr>
        <w:t>69</w:t>
      </w:r>
      <w:r w:rsidR="00053EC8" w:rsidRPr="04521D2B">
        <w:rPr>
          <w:rFonts w:eastAsia="Times New Roman"/>
          <w:sz w:val="24"/>
          <w:szCs w:val="24"/>
        </w:rPr>
        <w:t xml:space="preserve">, </w:t>
      </w:r>
      <w:r w:rsidR="00647153" w:rsidRPr="04521D2B">
        <w:rPr>
          <w:rFonts w:eastAsia="Times New Roman"/>
          <w:sz w:val="24"/>
          <w:szCs w:val="24"/>
        </w:rPr>
        <w:t xml:space="preserve">for delegates </w:t>
      </w:r>
      <w:r w:rsidR="1C9C2D49" w:rsidRPr="04521D2B">
        <w:rPr>
          <w:rFonts w:eastAsia="Times New Roman"/>
          <w:sz w:val="24"/>
          <w:szCs w:val="24"/>
        </w:rPr>
        <w:t xml:space="preserve">list </w:t>
      </w:r>
      <w:r w:rsidR="00053EC8" w:rsidRPr="04521D2B">
        <w:rPr>
          <w:rFonts w:eastAsia="Times New Roman"/>
          <w:sz w:val="24"/>
          <w:szCs w:val="24"/>
        </w:rPr>
        <w:t xml:space="preserve">see </w:t>
      </w:r>
      <w:r w:rsidRPr="04521D2B">
        <w:rPr>
          <w:rFonts w:eastAsia="Times New Roman"/>
          <w:b/>
          <w:bCs/>
          <w:sz w:val="24"/>
          <w:szCs w:val="24"/>
        </w:rPr>
        <w:t>A</w:t>
      </w:r>
      <w:r w:rsidR="008339B8" w:rsidRPr="04521D2B">
        <w:rPr>
          <w:rFonts w:eastAsia="Times New Roman"/>
          <w:b/>
          <w:bCs/>
          <w:sz w:val="24"/>
          <w:szCs w:val="24"/>
        </w:rPr>
        <w:t>nnex</w:t>
      </w:r>
      <w:r w:rsidRPr="04521D2B">
        <w:rPr>
          <w:rFonts w:eastAsia="Times New Roman"/>
          <w:b/>
          <w:bCs/>
          <w:sz w:val="24"/>
          <w:szCs w:val="24"/>
        </w:rPr>
        <w:t xml:space="preserve"> 1</w:t>
      </w:r>
      <w:r w:rsidR="003E0EC8" w:rsidRPr="04521D2B">
        <w:rPr>
          <w:rFonts w:eastAsia="Times New Roman"/>
          <w:sz w:val="24"/>
          <w:szCs w:val="24"/>
        </w:rPr>
        <w:t xml:space="preserve"> to this document.</w:t>
      </w:r>
      <w:r w:rsidR="2790DD6A" w:rsidRPr="04521D2B">
        <w:rPr>
          <w:rFonts w:eastAsia="Times New Roman"/>
          <w:sz w:val="24"/>
          <w:szCs w:val="24"/>
        </w:rPr>
        <w:t xml:space="preserve"> The event involved presentations, discussion</w:t>
      </w:r>
      <w:r w:rsidR="7E31FD17" w:rsidRPr="04521D2B">
        <w:rPr>
          <w:rFonts w:eastAsia="Times New Roman"/>
          <w:sz w:val="24"/>
          <w:szCs w:val="24"/>
        </w:rPr>
        <w:t xml:space="preserve">, dialogue using the ‘Chat’ function, </w:t>
      </w:r>
      <w:r w:rsidR="2790DD6A" w:rsidRPr="04521D2B">
        <w:rPr>
          <w:rFonts w:eastAsia="Times New Roman"/>
          <w:sz w:val="24"/>
          <w:szCs w:val="24"/>
        </w:rPr>
        <w:t xml:space="preserve">and </w:t>
      </w:r>
      <w:r w:rsidR="2A27513F" w:rsidRPr="04521D2B">
        <w:rPr>
          <w:rFonts w:eastAsia="Times New Roman"/>
          <w:sz w:val="24"/>
          <w:szCs w:val="24"/>
        </w:rPr>
        <w:t xml:space="preserve">use of several </w:t>
      </w:r>
      <w:r w:rsidR="2790DD6A" w:rsidRPr="04521D2B">
        <w:rPr>
          <w:rFonts w:eastAsia="Times New Roman"/>
          <w:sz w:val="24"/>
          <w:szCs w:val="24"/>
        </w:rPr>
        <w:t>int</w:t>
      </w:r>
      <w:r w:rsidR="2DF773CE" w:rsidRPr="04521D2B">
        <w:rPr>
          <w:rFonts w:eastAsia="Times New Roman"/>
          <w:sz w:val="24"/>
          <w:szCs w:val="24"/>
        </w:rPr>
        <w:t xml:space="preserve">eractive </w:t>
      </w:r>
      <w:r w:rsidR="6C7566D9" w:rsidRPr="04521D2B">
        <w:rPr>
          <w:rFonts w:eastAsia="Times New Roman"/>
          <w:sz w:val="24"/>
          <w:szCs w:val="24"/>
        </w:rPr>
        <w:t xml:space="preserve">tools </w:t>
      </w:r>
      <w:r w:rsidR="42C576F5" w:rsidRPr="04521D2B">
        <w:rPr>
          <w:rFonts w:eastAsia="Times New Roman"/>
          <w:sz w:val="24"/>
          <w:szCs w:val="24"/>
        </w:rPr>
        <w:t xml:space="preserve">from </w:t>
      </w:r>
      <w:r w:rsidR="2DF773CE" w:rsidRPr="04521D2B">
        <w:rPr>
          <w:rFonts w:eastAsia="Times New Roman"/>
          <w:sz w:val="24"/>
          <w:szCs w:val="24"/>
        </w:rPr>
        <w:t xml:space="preserve">Slido.com.  </w:t>
      </w:r>
    </w:p>
    <w:p w14:paraId="1F7711E4" w14:textId="5F7ECD21" w:rsidR="00DF24A0" w:rsidRPr="00053EC8" w:rsidRDefault="00DF24A0" w:rsidP="00053EC8">
      <w:pPr>
        <w:rPr>
          <w:rFonts w:eastAsia="Times New Roman" w:cstheme="minorHAnsi"/>
          <w:b/>
          <w:bCs/>
          <w:sz w:val="24"/>
          <w:szCs w:val="24"/>
        </w:rPr>
      </w:pPr>
      <w:r>
        <w:t xml:space="preserve">Presentation material can be accessed here: </w:t>
      </w:r>
      <w:hyperlink r:id="rId11" w:history="1">
        <w:r>
          <w:rPr>
            <w:rStyle w:val="Hyperlink"/>
          </w:rPr>
          <w:t>Heathrow Strategic Planning Group: Events</w:t>
        </w:r>
      </w:hyperlink>
    </w:p>
    <w:p w14:paraId="35DA1157" w14:textId="77777777" w:rsidR="00BD7DC0" w:rsidRPr="00DB671A" w:rsidRDefault="00BD7DC0" w:rsidP="00867515">
      <w:pPr>
        <w:pStyle w:val="xmsolistparagraph"/>
        <w:ind w:left="1080"/>
        <w:rPr>
          <w:rFonts w:asciiTheme="minorHAnsi" w:eastAsia="Times New Roman" w:hAnsiTheme="minorHAnsi" w:cstheme="minorHAnsi"/>
          <w:sz w:val="24"/>
          <w:szCs w:val="24"/>
        </w:rPr>
      </w:pPr>
    </w:p>
    <w:p w14:paraId="05F4CB2D" w14:textId="42BA9AD3" w:rsidR="00BC67CD" w:rsidRPr="00F73B74" w:rsidRDefault="00BC67CD" w:rsidP="008339B8">
      <w:pPr>
        <w:pStyle w:val="paragraph"/>
        <w:numPr>
          <w:ilvl w:val="0"/>
          <w:numId w:val="31"/>
        </w:numPr>
        <w:spacing w:before="0" w:beforeAutospacing="0" w:after="0" w:afterAutospacing="0"/>
        <w:ind w:left="360"/>
        <w:textAlignment w:val="baseline"/>
        <w:rPr>
          <w:b/>
          <w:bCs/>
        </w:rPr>
      </w:pPr>
      <w:r w:rsidRPr="00F73B74">
        <w:rPr>
          <w:rStyle w:val="normaltextrun"/>
          <w:b/>
          <w:bCs/>
          <w:sz w:val="24"/>
          <w:szCs w:val="24"/>
        </w:rPr>
        <w:t>Welcome and opening remarks – Alison Webster, Chief Executive of Thames Valley Berkshire LEP</w:t>
      </w:r>
      <w:r w:rsidRPr="00F73B74">
        <w:rPr>
          <w:rStyle w:val="eop"/>
          <w:b/>
          <w:bCs/>
          <w:sz w:val="24"/>
          <w:szCs w:val="24"/>
        </w:rPr>
        <w:t>   </w:t>
      </w:r>
      <w:r w:rsidRPr="00F73B74">
        <w:rPr>
          <w:b/>
          <w:bCs/>
        </w:rPr>
        <w:t> </w:t>
      </w:r>
    </w:p>
    <w:p w14:paraId="0BD262C7" w14:textId="212422C5" w:rsidR="008339B8" w:rsidRDefault="008339B8" w:rsidP="008339B8">
      <w:pPr>
        <w:pStyle w:val="paragraph"/>
        <w:spacing w:before="0" w:beforeAutospacing="0" w:after="0" w:afterAutospacing="0"/>
        <w:textAlignment w:val="baseline"/>
      </w:pPr>
    </w:p>
    <w:p w14:paraId="3BFCB946" w14:textId="5B0A3A38" w:rsidR="008339B8" w:rsidRPr="00F73B74" w:rsidRDefault="008339B8" w:rsidP="008339B8">
      <w:pPr>
        <w:pStyle w:val="paragraph"/>
        <w:numPr>
          <w:ilvl w:val="0"/>
          <w:numId w:val="31"/>
        </w:numPr>
        <w:spacing w:before="0" w:beforeAutospacing="0" w:after="0" w:afterAutospacing="0"/>
        <w:ind w:left="360"/>
        <w:textAlignment w:val="baseline"/>
        <w:rPr>
          <w:rStyle w:val="eop"/>
          <w:b/>
          <w:bCs/>
        </w:rPr>
      </w:pPr>
      <w:r w:rsidRPr="00F73B74">
        <w:rPr>
          <w:rStyle w:val="normaltextrun"/>
          <w:b/>
          <w:bCs/>
          <w:sz w:val="24"/>
          <w:szCs w:val="24"/>
        </w:rPr>
        <w:t>Securing economic recovery and renewal in the Sub-region</w:t>
      </w:r>
      <w:r w:rsidRPr="00F73B74">
        <w:rPr>
          <w:rStyle w:val="eop"/>
          <w:b/>
          <w:bCs/>
          <w:sz w:val="24"/>
          <w:szCs w:val="24"/>
        </w:rPr>
        <w:t> </w:t>
      </w:r>
    </w:p>
    <w:p w14:paraId="1DB56BA7" w14:textId="77777777" w:rsidR="00D5610B" w:rsidRDefault="00D5610B" w:rsidP="008339B8">
      <w:pPr>
        <w:pStyle w:val="paragraph"/>
        <w:spacing w:before="0" w:beforeAutospacing="0" w:after="0" w:afterAutospacing="0"/>
        <w:textAlignment w:val="baseline"/>
        <w:rPr>
          <w:b/>
          <w:bCs/>
        </w:rPr>
      </w:pPr>
    </w:p>
    <w:p w14:paraId="69549D84" w14:textId="6308783B" w:rsidR="00E23828" w:rsidRPr="00B361B4" w:rsidRDefault="00E23828" w:rsidP="00E23828">
      <w:pPr>
        <w:pStyle w:val="paragraph"/>
        <w:spacing w:before="0" w:beforeAutospacing="0" w:after="0" w:afterAutospacing="0"/>
        <w:textAlignment w:val="baseline"/>
      </w:pPr>
      <w:r w:rsidRPr="00B361B4">
        <w:rPr>
          <w:rStyle w:val="normaltextrun"/>
        </w:rPr>
        <w:t>Lord Blunkett, Chair of Heathrow Local Recovery Forum.</w:t>
      </w:r>
    </w:p>
    <w:p w14:paraId="6E2BB4FB" w14:textId="356E493D" w:rsidR="00E23828" w:rsidRPr="00B361B4" w:rsidRDefault="00E23828" w:rsidP="00E23828">
      <w:pPr>
        <w:pStyle w:val="paragraph"/>
        <w:spacing w:before="0" w:beforeAutospacing="0" w:after="0" w:afterAutospacing="0"/>
        <w:textAlignment w:val="baseline"/>
      </w:pPr>
    </w:p>
    <w:p w14:paraId="527E23F5" w14:textId="2AAB7C26" w:rsidR="00E23828" w:rsidRPr="00B361B4" w:rsidRDefault="00E23828" w:rsidP="04521D2B">
      <w:pPr>
        <w:pStyle w:val="paragraph"/>
        <w:numPr>
          <w:ilvl w:val="0"/>
          <w:numId w:val="33"/>
        </w:numPr>
        <w:spacing w:before="0" w:beforeAutospacing="0" w:after="0" w:afterAutospacing="0"/>
        <w:textAlignment w:val="baseline"/>
      </w:pPr>
      <w:r>
        <w:t xml:space="preserve">Apologises for uncertain timing of appearance, speaking this afternoon in House of Lords regarding </w:t>
      </w:r>
      <w:r w:rsidR="00690CE5">
        <w:t>Queens Speech</w:t>
      </w:r>
    </w:p>
    <w:p w14:paraId="0DC8AE89" w14:textId="1A3B5C9E" w:rsidR="00E23828" w:rsidRPr="00B361B4" w:rsidRDefault="00E23828" w:rsidP="04521D2B">
      <w:pPr>
        <w:pStyle w:val="paragraph"/>
        <w:numPr>
          <w:ilvl w:val="0"/>
          <w:numId w:val="33"/>
        </w:numPr>
        <w:spacing w:before="0" w:beforeAutospacing="0" w:after="0" w:afterAutospacing="0"/>
        <w:textAlignment w:val="baseline"/>
      </w:pPr>
      <w:r>
        <w:t>LRF - over 60 meetings, 18 initial recommendations in five areas</w:t>
      </w:r>
    </w:p>
    <w:p w14:paraId="385BFB58" w14:textId="0FC67508" w:rsidR="00E23828" w:rsidRPr="00B361B4" w:rsidRDefault="2953F099" w:rsidP="04521D2B">
      <w:pPr>
        <w:pStyle w:val="paragraph"/>
        <w:numPr>
          <w:ilvl w:val="0"/>
          <w:numId w:val="33"/>
        </w:numPr>
        <w:spacing w:before="0" w:beforeAutospacing="0" w:after="0" w:afterAutospacing="0"/>
        <w:textAlignment w:val="baseline"/>
      </w:pPr>
      <w:r>
        <w:t>LRF d</w:t>
      </w:r>
      <w:r w:rsidR="00E23828">
        <w:t xml:space="preserve">ealing with the immediate </w:t>
      </w:r>
      <w:r w:rsidR="5FF2A525">
        <w:t xml:space="preserve">covid impact </w:t>
      </w:r>
      <w:r w:rsidR="00E23828">
        <w:t>situation</w:t>
      </w:r>
      <w:r w:rsidR="02132452">
        <w:t>,</w:t>
      </w:r>
      <w:r w:rsidR="00E23828">
        <w:t xml:space="preserve"> initial plan at 1</w:t>
      </w:r>
      <w:r w:rsidR="00E23828" w:rsidRPr="04521D2B">
        <w:rPr>
          <w:vertAlign w:val="superscript"/>
        </w:rPr>
        <w:t>st</w:t>
      </w:r>
      <w:r w:rsidR="00E23828">
        <w:t xml:space="preserve"> stage</w:t>
      </w:r>
      <w:r w:rsidR="61923F66">
        <w:t>.</w:t>
      </w:r>
    </w:p>
    <w:p w14:paraId="66BA4331" w14:textId="0451B4EC" w:rsidR="00E23828" w:rsidRPr="00B361B4" w:rsidRDefault="00E23828" w:rsidP="00E23828">
      <w:pPr>
        <w:pStyle w:val="paragraph"/>
        <w:numPr>
          <w:ilvl w:val="0"/>
          <w:numId w:val="33"/>
        </w:numPr>
        <w:spacing w:before="0" w:beforeAutospacing="0" w:after="0" w:afterAutospacing="0"/>
        <w:textAlignment w:val="baseline"/>
      </w:pPr>
      <w:r w:rsidRPr="00B361B4">
        <w:t>Preparing differently for the future</w:t>
      </w:r>
    </w:p>
    <w:p w14:paraId="62FC81A6" w14:textId="4B84625D" w:rsidR="00E23828" w:rsidRDefault="00E23828" w:rsidP="04521D2B">
      <w:pPr>
        <w:pStyle w:val="paragraph"/>
        <w:numPr>
          <w:ilvl w:val="0"/>
          <w:numId w:val="33"/>
        </w:numPr>
        <w:spacing w:before="0" w:beforeAutospacing="0" w:after="0" w:afterAutospacing="0"/>
        <w:textAlignment w:val="baseline"/>
      </w:pPr>
      <w:r>
        <w:t>Ongoing concerns around responses to the new Covid variants and mixed messaging on foreign travel</w:t>
      </w:r>
    </w:p>
    <w:p w14:paraId="7A884765" w14:textId="30BE54F1" w:rsidR="00690CE5" w:rsidRPr="00B361B4" w:rsidRDefault="00690CE5" w:rsidP="04521D2B">
      <w:pPr>
        <w:pStyle w:val="paragraph"/>
        <w:numPr>
          <w:ilvl w:val="0"/>
          <w:numId w:val="33"/>
        </w:numPr>
        <w:spacing w:before="0" w:beforeAutospacing="0" w:after="0" w:afterAutospacing="0"/>
        <w:textAlignment w:val="baseline"/>
      </w:pPr>
      <w:r>
        <w:t>Welcomes work with HSPG on a medium</w:t>
      </w:r>
      <w:r w:rsidR="5C1D094A">
        <w:t>-</w:t>
      </w:r>
      <w:r>
        <w:t>term vision</w:t>
      </w:r>
      <w:r w:rsidR="001A5599">
        <w:t xml:space="preserve"> for economic renewal – collaboration never been more important.</w:t>
      </w:r>
    </w:p>
    <w:p w14:paraId="6655E888" w14:textId="6CB08451" w:rsidR="008339B8" w:rsidRDefault="008339B8" w:rsidP="04521D2B">
      <w:pPr>
        <w:pStyle w:val="paragraph"/>
        <w:spacing w:before="0" w:beforeAutospacing="0" w:after="0" w:afterAutospacing="0"/>
        <w:textAlignment w:val="baseline"/>
        <w:rPr>
          <w:rStyle w:val="eop"/>
        </w:rPr>
      </w:pPr>
    </w:p>
    <w:p w14:paraId="4FA9D687" w14:textId="7F5A53E7" w:rsidR="00B00F00" w:rsidRPr="0082553B" w:rsidRDefault="383386B6" w:rsidP="0068141C">
      <w:pPr>
        <w:rPr>
          <w:rFonts w:ascii="Calibri" w:hAnsi="Calibri" w:cs="Calibri"/>
          <w:b/>
          <w:bCs/>
        </w:rPr>
      </w:pPr>
      <w:r>
        <w:tab/>
      </w:r>
      <w:r w:rsidR="00B00F00" w:rsidRPr="04521D2B">
        <w:rPr>
          <w:rFonts w:ascii="Calibri" w:hAnsi="Calibri" w:cs="Calibri"/>
          <w:b/>
          <w:bCs/>
        </w:rPr>
        <w:t>HSPG Economic Vision - ‘Heathrow 360: The Gateway to the UK’</w:t>
      </w:r>
    </w:p>
    <w:p w14:paraId="4F0EF511" w14:textId="6E4797C2" w:rsidR="00FD49CD" w:rsidRPr="00B361B4" w:rsidRDefault="00FD49CD" w:rsidP="001A5599">
      <w:pPr>
        <w:pStyle w:val="paragraph"/>
        <w:numPr>
          <w:ilvl w:val="0"/>
          <w:numId w:val="36"/>
        </w:numPr>
        <w:spacing w:before="0" w:beforeAutospacing="0" w:after="0" w:afterAutospacing="0"/>
        <w:contextualSpacing/>
        <w:textAlignment w:val="baseline"/>
      </w:pPr>
      <w:r w:rsidRPr="00B361B4">
        <w:rPr>
          <w:rStyle w:val="eop"/>
        </w:rPr>
        <w:t>Bill Hicks, Head of Infrastructure, TV Berkshire LEP and Chair of HSPG Economic Development and Renewal Group</w:t>
      </w:r>
    </w:p>
    <w:p w14:paraId="22E1652F" w14:textId="77777777" w:rsidR="00FD49CD" w:rsidRPr="00B361B4" w:rsidRDefault="00FD49CD" w:rsidP="001A5599">
      <w:pPr>
        <w:pStyle w:val="paragraph"/>
        <w:numPr>
          <w:ilvl w:val="0"/>
          <w:numId w:val="36"/>
        </w:numPr>
        <w:spacing w:before="0" w:beforeAutospacing="0" w:after="0" w:afterAutospacing="0"/>
        <w:contextualSpacing/>
        <w:textAlignment w:val="baseline"/>
        <w:rPr>
          <w:rStyle w:val="eop"/>
        </w:rPr>
      </w:pPr>
      <w:r w:rsidRPr="00B361B4">
        <w:rPr>
          <w:rStyle w:val="normaltextrun"/>
        </w:rPr>
        <w:t>Kevin Lloyd, Enterprise M3 LEP and HSPG Economic Advisor</w:t>
      </w:r>
      <w:r w:rsidRPr="00B361B4">
        <w:rPr>
          <w:rStyle w:val="eop"/>
        </w:rPr>
        <w:t> </w:t>
      </w:r>
    </w:p>
    <w:p w14:paraId="0A4F693F" w14:textId="380541A3" w:rsidR="00FD49CD" w:rsidRDefault="00FD49CD" w:rsidP="001A5599">
      <w:pPr>
        <w:pStyle w:val="paragraph"/>
        <w:numPr>
          <w:ilvl w:val="0"/>
          <w:numId w:val="36"/>
        </w:numPr>
        <w:spacing w:before="0" w:beforeAutospacing="0" w:after="0" w:afterAutospacing="0"/>
        <w:contextualSpacing/>
        <w:textAlignment w:val="baseline"/>
        <w:rPr>
          <w:rStyle w:val="eop"/>
        </w:rPr>
      </w:pPr>
      <w:r w:rsidRPr="00B361B4">
        <w:rPr>
          <w:rStyle w:val="normaltextrun"/>
        </w:rPr>
        <w:t>Andrew Dakers, Chief Executive of West London Business</w:t>
      </w:r>
      <w:r w:rsidRPr="00B361B4">
        <w:rPr>
          <w:rStyle w:val="eop"/>
        </w:rPr>
        <w:t> </w:t>
      </w:r>
    </w:p>
    <w:p w14:paraId="3CB3DD03" w14:textId="79602CCF" w:rsidR="002F1917" w:rsidRDefault="002F1917" w:rsidP="00FD49CD">
      <w:pPr>
        <w:pStyle w:val="paragraph"/>
        <w:spacing w:before="0" w:beforeAutospacing="0" w:after="0" w:afterAutospacing="0"/>
        <w:textAlignment w:val="baseline"/>
        <w:rPr>
          <w:rStyle w:val="eop"/>
        </w:rPr>
      </w:pPr>
    </w:p>
    <w:p w14:paraId="79A40B70" w14:textId="71D604FC" w:rsidR="002F1917" w:rsidRDefault="002F1917" w:rsidP="00FD49CD">
      <w:pPr>
        <w:pStyle w:val="paragraph"/>
        <w:spacing w:before="0" w:beforeAutospacing="0" w:after="0" w:afterAutospacing="0"/>
        <w:textAlignment w:val="baseline"/>
        <w:rPr>
          <w:rStyle w:val="eop"/>
        </w:rPr>
      </w:pPr>
      <w:r>
        <w:rPr>
          <w:rStyle w:val="eop"/>
        </w:rPr>
        <w:t xml:space="preserve">Access presentation slides here: </w:t>
      </w:r>
      <w:hyperlink r:id="rId12" w:history="1">
        <w:r w:rsidRPr="00424F36">
          <w:rPr>
            <w:rStyle w:val="Hyperlink"/>
          </w:rPr>
          <w:t>http://www.heathrowstrategicplanninggroup.com/download_file/view/86/172</w:t>
        </w:r>
      </w:hyperlink>
    </w:p>
    <w:p w14:paraId="639BF646" w14:textId="77777777" w:rsidR="002F1917" w:rsidRPr="001A5599" w:rsidRDefault="002F1917" w:rsidP="00FD49CD">
      <w:pPr>
        <w:pStyle w:val="paragraph"/>
        <w:spacing w:before="0" w:beforeAutospacing="0" w:after="0" w:afterAutospacing="0"/>
        <w:textAlignment w:val="baseline"/>
        <w:rPr>
          <w:rStyle w:val="eop"/>
          <w:u w:val="single"/>
        </w:rPr>
      </w:pPr>
    </w:p>
    <w:p w14:paraId="70E14FFD" w14:textId="5C462381" w:rsidR="001A5599" w:rsidRPr="001A5599" w:rsidRDefault="001A5599" w:rsidP="00952981">
      <w:pPr>
        <w:rPr>
          <w:rFonts w:ascii="Calibri" w:hAnsi="Calibri" w:cs="Calibri"/>
          <w:u w:val="single"/>
        </w:rPr>
      </w:pPr>
      <w:r w:rsidRPr="001A5599">
        <w:rPr>
          <w:rFonts w:ascii="Calibri" w:hAnsi="Calibri" w:cs="Calibri"/>
          <w:u w:val="single"/>
        </w:rPr>
        <w:t>Item summary</w:t>
      </w:r>
    </w:p>
    <w:p w14:paraId="4B36A5E1" w14:textId="007D70CD" w:rsidR="00952981" w:rsidRPr="0082553B" w:rsidRDefault="00952981" w:rsidP="0068141C">
      <w:pPr>
        <w:rPr>
          <w:rFonts w:ascii="Calibri" w:hAnsi="Calibri" w:cs="Calibri"/>
        </w:rPr>
      </w:pPr>
      <w:r w:rsidRPr="04521D2B">
        <w:rPr>
          <w:rFonts w:ascii="Calibri" w:hAnsi="Calibri" w:cs="Calibri"/>
        </w:rPr>
        <w:t xml:space="preserve">The first stage of the </w:t>
      </w:r>
      <w:r w:rsidRPr="04521D2B">
        <w:rPr>
          <w:rFonts w:ascii="Calibri" w:hAnsi="Calibri" w:cs="Calibri"/>
          <w:b/>
          <w:bCs/>
        </w:rPr>
        <w:t>EDVAP refresh</w:t>
      </w:r>
      <w:r w:rsidRPr="04521D2B">
        <w:rPr>
          <w:rFonts w:ascii="Calibri" w:hAnsi="Calibri" w:cs="Calibri"/>
        </w:rPr>
        <w:t xml:space="preserve"> (the original predicated on 3R expansion plans) is now complete with a ‘position statement’, seven priority themes identified and detailed lines of further enquiry towards developing a revised strategy and actions. This refresh reflects on the impact of the pandemic </w:t>
      </w:r>
      <w:r w:rsidRPr="04521D2B">
        <w:rPr>
          <w:rFonts w:ascii="Calibri" w:hAnsi="Calibri" w:cs="Calibri"/>
          <w:i/>
          <w:iCs/>
        </w:rPr>
        <w:t>and</w:t>
      </w:r>
      <w:r w:rsidRPr="04521D2B">
        <w:rPr>
          <w:rFonts w:ascii="Calibri" w:hAnsi="Calibri" w:cs="Calibri"/>
        </w:rPr>
        <w:t xml:space="preserve"> other changing circumstances since Feb. ‘</w:t>
      </w:r>
      <w:proofErr w:type="gramStart"/>
      <w:r w:rsidRPr="04521D2B">
        <w:rPr>
          <w:rFonts w:ascii="Calibri" w:hAnsi="Calibri" w:cs="Calibri"/>
        </w:rPr>
        <w:t>20, and</w:t>
      </w:r>
      <w:proofErr w:type="gramEnd"/>
      <w:r w:rsidRPr="04521D2B">
        <w:rPr>
          <w:rFonts w:ascii="Calibri" w:hAnsi="Calibri" w:cs="Calibri"/>
        </w:rPr>
        <w:t xml:space="preserve"> was developed though many </w:t>
      </w:r>
      <w:r w:rsidRPr="04521D2B">
        <w:rPr>
          <w:rFonts w:ascii="Calibri" w:hAnsi="Calibri" w:cs="Calibri"/>
        </w:rPr>
        <w:lastRenderedPageBreak/>
        <w:t xml:space="preserve">workshop sessions including strong representation from HAL.    The Position Statement was discussed at the HSPG </w:t>
      </w:r>
      <w:proofErr w:type="gramStart"/>
      <w:r w:rsidRPr="04521D2B">
        <w:rPr>
          <w:rFonts w:ascii="Calibri" w:hAnsi="Calibri" w:cs="Calibri"/>
        </w:rPr>
        <w:t>mini-summit</w:t>
      </w:r>
      <w:proofErr w:type="gramEnd"/>
      <w:r w:rsidRPr="04521D2B">
        <w:rPr>
          <w:rFonts w:ascii="Calibri" w:hAnsi="Calibri" w:cs="Calibri"/>
        </w:rPr>
        <w:t xml:space="preserve"> (13/5/21) with feedback gathered through interactive participation. </w:t>
      </w:r>
      <w:r w:rsidR="07678225" w:rsidRPr="04521D2B">
        <w:rPr>
          <w:rFonts w:ascii="Calibri" w:hAnsi="Calibri" w:cs="Calibri"/>
        </w:rPr>
        <w:t>As identified by Lord Blunkett, the work compliments the Heathrow LRF work which addresses the immediate emergency.</w:t>
      </w:r>
    </w:p>
    <w:p w14:paraId="3FCFD89A" w14:textId="51B13E08" w:rsidR="00952981" w:rsidRPr="0082553B" w:rsidRDefault="07678225" w:rsidP="00952981">
      <w:pPr>
        <w:rPr>
          <w:rFonts w:ascii="Calibri" w:hAnsi="Calibri" w:cs="Calibri"/>
        </w:rPr>
      </w:pPr>
      <w:r w:rsidRPr="04521D2B">
        <w:rPr>
          <w:rFonts w:ascii="Calibri" w:hAnsi="Calibri" w:cs="Calibri"/>
        </w:rPr>
        <w:t>The discussion</w:t>
      </w:r>
      <w:r w:rsidR="00952981" w:rsidRPr="04521D2B">
        <w:rPr>
          <w:rFonts w:ascii="Calibri" w:hAnsi="Calibri" w:cs="Calibri"/>
        </w:rPr>
        <w:t xml:space="preserve">:  </w:t>
      </w:r>
    </w:p>
    <w:p w14:paraId="4B862B46" w14:textId="18E416F6" w:rsidR="00952981" w:rsidRDefault="00952981" w:rsidP="00952981">
      <w:pPr>
        <w:pStyle w:val="ListParagraph"/>
        <w:numPr>
          <w:ilvl w:val="0"/>
          <w:numId w:val="34"/>
        </w:numPr>
        <w:rPr>
          <w:rFonts w:ascii="Calibri" w:hAnsi="Calibri" w:cs="Calibri"/>
        </w:rPr>
      </w:pPr>
      <w:r w:rsidRPr="04521D2B">
        <w:rPr>
          <w:rFonts w:ascii="Calibri" w:hAnsi="Calibri" w:cs="Calibri"/>
        </w:rPr>
        <w:t xml:space="preserve">Confirmed the importance of collaboration between members through HSPG, and working with HAL, across the Heathrow sub-region to articulate a joint economic vision and actions (‘cheering, steering, rowing’ analogy). </w:t>
      </w:r>
    </w:p>
    <w:p w14:paraId="4E5E99F7" w14:textId="050A68CA" w:rsidR="00952981" w:rsidRDefault="00952981" w:rsidP="04521D2B">
      <w:pPr>
        <w:pStyle w:val="ListParagraph"/>
        <w:numPr>
          <w:ilvl w:val="0"/>
          <w:numId w:val="34"/>
        </w:numPr>
        <w:rPr>
          <w:rFonts w:eastAsiaTheme="minorEastAsia"/>
        </w:rPr>
      </w:pPr>
      <w:r w:rsidRPr="04521D2B">
        <w:rPr>
          <w:rFonts w:ascii="Calibri" w:hAnsi="Calibri" w:cs="Calibri"/>
        </w:rPr>
        <w:t xml:space="preserve">The </w:t>
      </w:r>
      <w:proofErr w:type="gramStart"/>
      <w:r w:rsidRPr="04521D2B">
        <w:rPr>
          <w:rFonts w:ascii="Calibri" w:hAnsi="Calibri" w:cs="Calibri"/>
        </w:rPr>
        <w:t>particular challenges</w:t>
      </w:r>
      <w:proofErr w:type="gramEnd"/>
      <w:r w:rsidRPr="04521D2B">
        <w:rPr>
          <w:rFonts w:ascii="Calibri" w:hAnsi="Calibri" w:cs="Calibri"/>
        </w:rPr>
        <w:t xml:space="preserve"> of gaining attention from government and the ‘levelling-up’ agenda were at the fore. </w:t>
      </w:r>
      <w:r w:rsidR="2D7A720A" w:rsidRPr="04521D2B">
        <w:rPr>
          <w:rFonts w:ascii="Calibri" w:hAnsi="Calibri" w:cs="Calibri"/>
        </w:rPr>
        <w:t xml:space="preserve">Using </w:t>
      </w:r>
      <w:r w:rsidR="3D98C192" w:rsidRPr="04521D2B">
        <w:rPr>
          <w:rFonts w:ascii="Calibri" w:hAnsi="Calibri" w:cs="Calibri"/>
        </w:rPr>
        <w:t xml:space="preserve">an interactive </w:t>
      </w:r>
      <w:r w:rsidR="2D7A720A" w:rsidRPr="04521D2B">
        <w:rPr>
          <w:rFonts w:ascii="Calibri" w:hAnsi="Calibri" w:cs="Calibri"/>
        </w:rPr>
        <w:t>‘Word Cloud’</w:t>
      </w:r>
      <w:r w:rsidR="733E5690" w:rsidRPr="04521D2B">
        <w:rPr>
          <w:rFonts w:ascii="Calibri" w:hAnsi="Calibri" w:cs="Calibri"/>
        </w:rPr>
        <w:t xml:space="preserve"> poll, </w:t>
      </w:r>
      <w:r w:rsidR="2D7A720A" w:rsidRPr="04521D2B">
        <w:rPr>
          <w:rFonts w:ascii="Calibri" w:hAnsi="Calibri" w:cs="Calibri"/>
        </w:rPr>
        <w:t>participants were asked who HSPG should prioritise for engagement in the ne</w:t>
      </w:r>
      <w:r w:rsidR="1F7C75AD" w:rsidRPr="04521D2B">
        <w:rPr>
          <w:rFonts w:ascii="Calibri" w:hAnsi="Calibri" w:cs="Calibri"/>
        </w:rPr>
        <w:t>xt 6-12months, the results are reflected in scaling</w:t>
      </w:r>
      <w:r w:rsidR="1CEB342B" w:rsidRPr="04521D2B">
        <w:rPr>
          <w:rFonts w:ascii="Calibri" w:hAnsi="Calibri" w:cs="Calibri"/>
        </w:rPr>
        <w:t xml:space="preserve"> of the graphic below</w:t>
      </w:r>
      <w:r w:rsidR="1F7C75AD" w:rsidRPr="04521D2B">
        <w:rPr>
          <w:rFonts w:ascii="Calibri" w:hAnsi="Calibri" w:cs="Calibri"/>
        </w:rPr>
        <w:t>:</w:t>
      </w:r>
      <w:r w:rsidR="2D7A720A" w:rsidRPr="04521D2B">
        <w:rPr>
          <w:rFonts w:ascii="Calibri" w:hAnsi="Calibri" w:cs="Calibri"/>
        </w:rPr>
        <w:t xml:space="preserve"> </w:t>
      </w:r>
    </w:p>
    <w:p w14:paraId="74FFFB02" w14:textId="22A43D6D" w:rsidR="00EA3CC7" w:rsidRDefault="00EA3CC7" w:rsidP="00EA3CC7">
      <w:pPr>
        <w:pStyle w:val="ListParagraph"/>
        <w:ind w:left="360"/>
        <w:rPr>
          <w:rFonts w:ascii="Calibri" w:hAnsi="Calibri" w:cs="Calibri"/>
        </w:rPr>
      </w:pPr>
    </w:p>
    <w:p w14:paraId="11D53838" w14:textId="3BDA89F8" w:rsidR="00EA3CC7" w:rsidRPr="0082553B" w:rsidRDefault="00EA3CC7" w:rsidP="00EA3CC7">
      <w:pPr>
        <w:pStyle w:val="ListParagraph"/>
        <w:ind w:left="360"/>
        <w:rPr>
          <w:rFonts w:ascii="Calibri" w:hAnsi="Calibri" w:cs="Calibri"/>
        </w:rPr>
      </w:pPr>
      <w:r>
        <w:rPr>
          <w:noProof/>
        </w:rPr>
        <w:drawing>
          <wp:inline distT="0" distB="0" distL="0" distR="0" wp14:anchorId="49EBCFD3" wp14:editId="26AEAD50">
            <wp:extent cx="5731510" cy="38188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731510" cy="3818890"/>
                    </a:xfrm>
                    <a:prstGeom prst="rect">
                      <a:avLst/>
                    </a:prstGeom>
                  </pic:spPr>
                </pic:pic>
              </a:graphicData>
            </a:graphic>
          </wp:inline>
        </w:drawing>
      </w:r>
    </w:p>
    <w:p w14:paraId="18D38B2E" w14:textId="5590674D" w:rsidR="001A5599" w:rsidRDefault="32B10CA9" w:rsidP="04521D2B">
      <w:pPr>
        <w:rPr>
          <w:rFonts w:ascii="Calibri" w:hAnsi="Calibri" w:cs="Calibri"/>
        </w:rPr>
      </w:pPr>
      <w:r w:rsidRPr="04521D2B">
        <w:rPr>
          <w:rFonts w:ascii="Calibri" w:hAnsi="Calibri" w:cs="Calibri"/>
        </w:rPr>
        <w:t>The interactive t</w:t>
      </w:r>
      <w:r w:rsidR="435631B9" w:rsidRPr="04521D2B">
        <w:rPr>
          <w:rFonts w:ascii="Calibri" w:hAnsi="Calibri" w:cs="Calibri"/>
        </w:rPr>
        <w:t xml:space="preserve">ools also captured the </w:t>
      </w:r>
      <w:r w:rsidR="00450226" w:rsidRPr="04521D2B">
        <w:rPr>
          <w:rFonts w:ascii="Calibri" w:hAnsi="Calibri" w:cs="Calibri"/>
        </w:rPr>
        <w:t xml:space="preserve">  </w:t>
      </w:r>
      <w:r w:rsidR="7B948086" w:rsidRPr="04521D2B">
        <w:rPr>
          <w:rFonts w:ascii="Calibri" w:hAnsi="Calibri" w:cs="Calibri"/>
        </w:rPr>
        <w:t xml:space="preserve">discussion and </w:t>
      </w:r>
      <w:r w:rsidR="68B6279D" w:rsidRPr="04521D2B">
        <w:rPr>
          <w:rFonts w:ascii="Calibri" w:hAnsi="Calibri" w:cs="Calibri"/>
        </w:rPr>
        <w:t xml:space="preserve">responses </w:t>
      </w:r>
      <w:r w:rsidR="00450226" w:rsidRPr="04521D2B">
        <w:rPr>
          <w:rFonts w:ascii="Calibri" w:hAnsi="Calibri" w:cs="Calibri"/>
        </w:rPr>
        <w:t xml:space="preserve">about the </w:t>
      </w:r>
      <w:r w:rsidR="57BAC47A" w:rsidRPr="04521D2B">
        <w:rPr>
          <w:rFonts w:ascii="Calibri" w:hAnsi="Calibri" w:cs="Calibri"/>
        </w:rPr>
        <w:t xml:space="preserve">type of </w:t>
      </w:r>
      <w:r w:rsidR="00450226" w:rsidRPr="04521D2B">
        <w:rPr>
          <w:rFonts w:ascii="Calibri" w:hAnsi="Calibri" w:cs="Calibri"/>
        </w:rPr>
        <w:t xml:space="preserve">messaging that the sub-region </w:t>
      </w:r>
      <w:r w:rsidR="00583395" w:rsidRPr="04521D2B">
        <w:rPr>
          <w:rFonts w:ascii="Calibri" w:hAnsi="Calibri" w:cs="Calibri"/>
        </w:rPr>
        <w:t>could adopt in the context of a government focus on ‘levelling up’</w:t>
      </w:r>
      <w:r w:rsidR="00C737E7" w:rsidRPr="04521D2B">
        <w:rPr>
          <w:rFonts w:ascii="Calibri" w:hAnsi="Calibri" w:cs="Calibri"/>
        </w:rPr>
        <w:t>, as summarised below.</w:t>
      </w:r>
    </w:p>
    <w:p w14:paraId="2E9C2C25" w14:textId="70BC1F8A" w:rsidR="00450226" w:rsidRPr="00F73B74" w:rsidRDefault="00450226" w:rsidP="04521D2B">
      <w:pPr>
        <w:rPr>
          <w:rFonts w:ascii="Calibri" w:eastAsia="Times New Roman" w:hAnsi="Calibri" w:cs="Calibri"/>
          <w:i/>
          <w:iCs/>
          <w:color w:val="000000"/>
          <w:sz w:val="24"/>
          <w:szCs w:val="24"/>
          <w:lang w:eastAsia="en-GB"/>
        </w:rPr>
      </w:pPr>
      <w:r w:rsidRPr="04521D2B">
        <w:rPr>
          <w:rFonts w:ascii="Calibri" w:eastAsia="Times New Roman" w:hAnsi="Calibri" w:cs="Calibri"/>
          <w:b/>
          <w:bCs/>
          <w:i/>
          <w:iCs/>
          <w:color w:val="000000" w:themeColor="text1"/>
          <w:sz w:val="24"/>
          <w:szCs w:val="24"/>
          <w:lang w:eastAsia="en-GB"/>
        </w:rPr>
        <w:t xml:space="preserve">Q4 </w:t>
      </w:r>
      <w:r w:rsidRPr="04521D2B">
        <w:rPr>
          <w:rFonts w:ascii="Calibri" w:eastAsia="Times New Roman" w:hAnsi="Calibri" w:cs="Calibri"/>
          <w:i/>
          <w:iCs/>
          <w:color w:val="000000" w:themeColor="text1"/>
          <w:sz w:val="24"/>
          <w:szCs w:val="24"/>
          <w:lang w:eastAsia="en-GB"/>
        </w:rPr>
        <w:t xml:space="preserve">- The Levelling up agenda represents a challenge for securing government attention in the sub-region. Given that context, how should the opportunity to invest in the 'Heathrow 360' vision best be expressed? </w:t>
      </w:r>
      <w:r w:rsidR="27A6361D" w:rsidRPr="04521D2B">
        <w:rPr>
          <w:rFonts w:ascii="Calibri" w:eastAsia="Times New Roman" w:hAnsi="Calibri" w:cs="Calibri"/>
          <w:i/>
          <w:iCs/>
          <w:color w:val="000000" w:themeColor="text1"/>
          <w:sz w:val="24"/>
          <w:szCs w:val="24"/>
          <w:lang w:eastAsia="en-GB"/>
        </w:rPr>
        <w:t xml:space="preserve"> (free-form text responses)</w:t>
      </w:r>
    </w:p>
    <w:tbl>
      <w:tblPr>
        <w:tblStyle w:val="TableGrid"/>
        <w:tblW w:w="9067" w:type="dxa"/>
        <w:tblLook w:val="04A0" w:firstRow="1" w:lastRow="0" w:firstColumn="1" w:lastColumn="0" w:noHBand="0" w:noVBand="1"/>
      </w:tblPr>
      <w:tblGrid>
        <w:gridCol w:w="9067"/>
      </w:tblGrid>
      <w:tr w:rsidR="00450226" w:rsidRPr="00450226" w14:paraId="6246D6B3" w14:textId="77777777" w:rsidTr="04521D2B">
        <w:trPr>
          <w:trHeight w:val="288"/>
          <w:tblHeader/>
        </w:trPr>
        <w:tc>
          <w:tcPr>
            <w:tcW w:w="9067" w:type="dxa"/>
            <w:noWrap/>
            <w:hideMark/>
          </w:tcPr>
          <w:p w14:paraId="38564FF9" w14:textId="40812670" w:rsidR="00450226" w:rsidRPr="00F0134A" w:rsidRDefault="00450226" w:rsidP="00AF1274">
            <w:pPr>
              <w:rPr>
                <w:rFonts w:ascii="Calibri" w:eastAsia="Times New Roman" w:hAnsi="Calibri" w:cs="Calibri"/>
                <w:b/>
                <w:bCs/>
                <w:color w:val="000000"/>
                <w:lang w:eastAsia="en-GB"/>
              </w:rPr>
            </w:pPr>
            <w:r w:rsidRPr="00F0134A">
              <w:rPr>
                <w:rFonts w:ascii="Calibri" w:eastAsia="Times New Roman" w:hAnsi="Calibri" w:cs="Calibri"/>
                <w:b/>
                <w:bCs/>
                <w:color w:val="000000"/>
                <w:lang w:eastAsia="en-GB"/>
              </w:rPr>
              <w:t xml:space="preserve">Ideas </w:t>
            </w:r>
            <w:r w:rsidR="00AE5C69" w:rsidRPr="00F0134A">
              <w:rPr>
                <w:rFonts w:ascii="Calibri" w:eastAsia="Times New Roman" w:hAnsi="Calibri" w:cs="Calibri"/>
                <w:b/>
                <w:bCs/>
                <w:color w:val="000000"/>
                <w:lang w:eastAsia="en-GB"/>
              </w:rPr>
              <w:t xml:space="preserve">for promoting the sub-region to government given the </w:t>
            </w:r>
            <w:r w:rsidR="00F0134A" w:rsidRPr="00F0134A">
              <w:rPr>
                <w:rFonts w:ascii="Calibri" w:eastAsia="Times New Roman" w:hAnsi="Calibri" w:cs="Calibri"/>
                <w:b/>
                <w:bCs/>
                <w:color w:val="000000"/>
                <w:lang w:eastAsia="en-GB"/>
              </w:rPr>
              <w:t>context of ‘levelling up’</w:t>
            </w:r>
          </w:p>
        </w:tc>
      </w:tr>
      <w:tr w:rsidR="00450226" w:rsidRPr="00450226" w14:paraId="4A0E2629" w14:textId="77777777" w:rsidTr="04521D2B">
        <w:trPr>
          <w:trHeight w:val="288"/>
        </w:trPr>
        <w:tc>
          <w:tcPr>
            <w:tcW w:w="9067" w:type="dxa"/>
            <w:noWrap/>
          </w:tcPr>
          <w:p w14:paraId="737AD36E" w14:textId="01748369" w:rsidR="00450226" w:rsidRPr="00450226" w:rsidRDefault="00450226" w:rsidP="00AF1274">
            <w:pPr>
              <w:rPr>
                <w:rFonts w:ascii="Calibri" w:eastAsia="Times New Roman" w:hAnsi="Calibri" w:cs="Calibri"/>
                <w:color w:val="000000" w:themeColor="text1"/>
                <w:lang w:eastAsia="en-GB"/>
              </w:rPr>
            </w:pPr>
            <w:r w:rsidRPr="00450226">
              <w:rPr>
                <w:rFonts w:ascii="Calibri" w:eastAsia="Times New Roman" w:hAnsi="Calibri" w:cs="Calibri"/>
                <w:color w:val="000000" w:themeColor="text1"/>
                <w:lang w:eastAsia="en-GB"/>
              </w:rPr>
              <w:t>The significance of Heathrow to the economy of the whole of the UK, including as a hub enabling global connectivity</w:t>
            </w:r>
          </w:p>
        </w:tc>
      </w:tr>
      <w:tr w:rsidR="00450226" w:rsidRPr="00450226" w14:paraId="0059032C" w14:textId="77777777" w:rsidTr="04521D2B">
        <w:trPr>
          <w:trHeight w:val="288"/>
        </w:trPr>
        <w:tc>
          <w:tcPr>
            <w:tcW w:w="9067" w:type="dxa"/>
            <w:noWrap/>
            <w:hideMark/>
          </w:tcPr>
          <w:p w14:paraId="52A789A9"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 xml:space="preserve">Provide a positive benefit to the Southern region but also immediately around Heathrow both economically but also by creating innovative sustainable solutions to the impact of the airport </w:t>
            </w:r>
          </w:p>
        </w:tc>
      </w:tr>
      <w:tr w:rsidR="00450226" w:rsidRPr="00450226" w14:paraId="076E8547" w14:textId="77777777" w:rsidTr="04521D2B">
        <w:trPr>
          <w:trHeight w:val="288"/>
        </w:trPr>
        <w:tc>
          <w:tcPr>
            <w:tcW w:w="9067" w:type="dxa"/>
            <w:noWrap/>
            <w:hideMark/>
          </w:tcPr>
          <w:p w14:paraId="71DB5C3D"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lastRenderedPageBreak/>
              <w:t>Best value for money and opportunities for de-carbonisation.</w:t>
            </w:r>
          </w:p>
        </w:tc>
      </w:tr>
      <w:tr w:rsidR="00450226" w:rsidRPr="00450226" w14:paraId="14111E1E" w14:textId="77777777" w:rsidTr="04521D2B">
        <w:trPr>
          <w:trHeight w:val="288"/>
        </w:trPr>
        <w:tc>
          <w:tcPr>
            <w:tcW w:w="9067" w:type="dxa"/>
            <w:noWrap/>
            <w:hideMark/>
          </w:tcPr>
          <w:p w14:paraId="35FBB30F"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 xml:space="preserve">At the </w:t>
            </w:r>
            <w:proofErr w:type="gramStart"/>
            <w:r w:rsidRPr="00450226">
              <w:rPr>
                <w:rFonts w:ascii="Calibri" w:eastAsia="Times New Roman" w:hAnsi="Calibri" w:cs="Calibri"/>
                <w:color w:val="000000"/>
                <w:lang w:eastAsia="en-GB"/>
              </w:rPr>
              <w:t>up and coming</w:t>
            </w:r>
            <w:proofErr w:type="gramEnd"/>
            <w:r w:rsidRPr="00450226">
              <w:rPr>
                <w:rFonts w:ascii="Calibri" w:eastAsia="Times New Roman" w:hAnsi="Calibri" w:cs="Calibri"/>
                <w:color w:val="000000"/>
                <w:lang w:eastAsia="en-GB"/>
              </w:rPr>
              <w:t xml:space="preserve"> COP, and the benefits to the world. Promote how well the UK is doing and its expertise, even though the UK does not have a significant </w:t>
            </w:r>
            <w:proofErr w:type="gramStart"/>
            <w:r w:rsidRPr="00450226">
              <w:rPr>
                <w:rFonts w:ascii="Calibri" w:eastAsia="Times New Roman" w:hAnsi="Calibri" w:cs="Calibri"/>
                <w:color w:val="000000"/>
                <w:lang w:eastAsia="en-GB"/>
              </w:rPr>
              <w:t>impact, but</w:t>
            </w:r>
            <w:proofErr w:type="gramEnd"/>
            <w:r w:rsidRPr="00450226">
              <w:rPr>
                <w:rFonts w:ascii="Calibri" w:eastAsia="Times New Roman" w:hAnsi="Calibri" w:cs="Calibri"/>
                <w:color w:val="000000"/>
                <w:lang w:eastAsia="en-GB"/>
              </w:rPr>
              <w:t xml:space="preserve"> has the skills and knowledge. </w:t>
            </w:r>
          </w:p>
        </w:tc>
      </w:tr>
      <w:tr w:rsidR="00450226" w:rsidRPr="00450226" w14:paraId="47598A25" w14:textId="77777777" w:rsidTr="04521D2B">
        <w:trPr>
          <w:trHeight w:val="288"/>
        </w:trPr>
        <w:tc>
          <w:tcPr>
            <w:tcW w:w="9067" w:type="dxa"/>
            <w:noWrap/>
            <w:hideMark/>
          </w:tcPr>
          <w:p w14:paraId="6FBD2C4D"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themeColor="text1"/>
                <w:lang w:eastAsia="en-GB"/>
              </w:rPr>
              <w:t>Demonstrating that investment in the subregion has a wider national impact on the levelling up agenda</w:t>
            </w:r>
          </w:p>
        </w:tc>
      </w:tr>
      <w:tr w:rsidR="00450226" w:rsidRPr="00450226" w14:paraId="44550B69" w14:textId="77777777" w:rsidTr="04521D2B">
        <w:trPr>
          <w:trHeight w:val="288"/>
        </w:trPr>
        <w:tc>
          <w:tcPr>
            <w:tcW w:w="9067" w:type="dxa"/>
            <w:noWrap/>
            <w:hideMark/>
          </w:tcPr>
          <w:p w14:paraId="5115972A"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themeColor="text1"/>
                <w:lang w:eastAsia="en-GB"/>
              </w:rPr>
              <w:t>Using EDVAP present a reasoned subregion Business Plan evidencing realistic return on Government Investment</w:t>
            </w:r>
          </w:p>
        </w:tc>
      </w:tr>
      <w:tr w:rsidR="00450226" w:rsidRPr="00450226" w14:paraId="58D38AFE" w14:textId="77777777" w:rsidTr="04521D2B">
        <w:trPr>
          <w:trHeight w:val="288"/>
        </w:trPr>
        <w:tc>
          <w:tcPr>
            <w:tcW w:w="9067" w:type="dxa"/>
            <w:noWrap/>
            <w:hideMark/>
          </w:tcPr>
          <w:p w14:paraId="0DA39D3B"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themeColor="text1"/>
                <w:lang w:eastAsia="en-GB"/>
              </w:rPr>
              <w:t xml:space="preserve">The impact on the rest of country. The ability to retain large corporates surrounding the airport and the opportunity to draw in innovative businesses. Playing </w:t>
            </w:r>
            <w:proofErr w:type="gramStart"/>
            <w:r w:rsidRPr="00450226">
              <w:rPr>
                <w:rFonts w:ascii="Calibri" w:eastAsia="Times New Roman" w:hAnsi="Calibri" w:cs="Calibri"/>
                <w:color w:val="000000" w:themeColor="text1"/>
                <w:lang w:eastAsia="en-GB"/>
              </w:rPr>
              <w:t>strongly  to</w:t>
            </w:r>
            <w:proofErr w:type="gramEnd"/>
            <w:r w:rsidRPr="00450226">
              <w:rPr>
                <w:rFonts w:ascii="Calibri" w:eastAsia="Times New Roman" w:hAnsi="Calibri" w:cs="Calibri"/>
                <w:color w:val="000000" w:themeColor="text1"/>
                <w:lang w:eastAsia="en-GB"/>
              </w:rPr>
              <w:t xml:space="preserve"> global Britain. </w:t>
            </w:r>
          </w:p>
        </w:tc>
      </w:tr>
      <w:tr w:rsidR="00450226" w:rsidRPr="00450226" w14:paraId="6D427AD3" w14:textId="77777777" w:rsidTr="04521D2B">
        <w:trPr>
          <w:trHeight w:val="288"/>
        </w:trPr>
        <w:tc>
          <w:tcPr>
            <w:tcW w:w="9067" w:type="dxa"/>
            <w:noWrap/>
            <w:hideMark/>
          </w:tcPr>
          <w:p w14:paraId="468812B5"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By acting as a good role model showing examples of innovative ideas and models of these in practice - such as the examples of spending on capital investment just mentioned</w:t>
            </w:r>
          </w:p>
        </w:tc>
      </w:tr>
      <w:tr w:rsidR="00450226" w:rsidRPr="00450226" w14:paraId="7A6EB215" w14:textId="77777777" w:rsidTr="04521D2B">
        <w:trPr>
          <w:trHeight w:val="288"/>
        </w:trPr>
        <w:tc>
          <w:tcPr>
            <w:tcW w:w="9067" w:type="dxa"/>
            <w:noWrap/>
            <w:hideMark/>
          </w:tcPr>
          <w:p w14:paraId="2A6EDF06"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Rebuilding the economy of Heathrow and the wider sub region is key to UK Plc / treasury</w:t>
            </w:r>
          </w:p>
        </w:tc>
      </w:tr>
      <w:tr w:rsidR="00450226" w:rsidRPr="00450226" w14:paraId="7C57E182" w14:textId="77777777" w:rsidTr="04521D2B">
        <w:trPr>
          <w:trHeight w:val="288"/>
        </w:trPr>
        <w:tc>
          <w:tcPr>
            <w:tcW w:w="9067" w:type="dxa"/>
            <w:noWrap/>
            <w:hideMark/>
          </w:tcPr>
          <w:p w14:paraId="03B2C5B8"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 xml:space="preserve">not easy, this is political decision </w:t>
            </w:r>
          </w:p>
        </w:tc>
      </w:tr>
      <w:tr w:rsidR="00450226" w:rsidRPr="00450226" w14:paraId="265A678A" w14:textId="77777777" w:rsidTr="04521D2B">
        <w:trPr>
          <w:trHeight w:val="288"/>
        </w:trPr>
        <w:tc>
          <w:tcPr>
            <w:tcW w:w="9067" w:type="dxa"/>
            <w:noWrap/>
            <w:hideMark/>
          </w:tcPr>
          <w:p w14:paraId="527324DF"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themeColor="text1"/>
                <w:lang w:eastAsia="en-GB"/>
              </w:rPr>
              <w:t>Heathrow 360 = Britain's Premier Global Gateway</w:t>
            </w:r>
          </w:p>
        </w:tc>
      </w:tr>
      <w:tr w:rsidR="00450226" w:rsidRPr="00450226" w14:paraId="20EC549C" w14:textId="77777777" w:rsidTr="04521D2B">
        <w:trPr>
          <w:trHeight w:val="288"/>
        </w:trPr>
        <w:tc>
          <w:tcPr>
            <w:tcW w:w="9067" w:type="dxa"/>
            <w:noWrap/>
            <w:hideMark/>
          </w:tcPr>
          <w:p w14:paraId="7542DB84"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Investment in a gateway to world markets</w:t>
            </w:r>
          </w:p>
        </w:tc>
      </w:tr>
      <w:tr w:rsidR="00450226" w:rsidRPr="00450226" w14:paraId="553E52DE" w14:textId="77777777" w:rsidTr="04521D2B">
        <w:trPr>
          <w:trHeight w:val="288"/>
        </w:trPr>
        <w:tc>
          <w:tcPr>
            <w:tcW w:w="9067" w:type="dxa"/>
            <w:noWrap/>
            <w:hideMark/>
          </w:tcPr>
          <w:p w14:paraId="2576AFAD"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 xml:space="preserve">Tie up the issues of a damaged Global Britain and increased (green) upskilling and reskilling </w:t>
            </w:r>
          </w:p>
        </w:tc>
      </w:tr>
      <w:tr w:rsidR="00450226" w:rsidRPr="00450226" w14:paraId="73484402" w14:textId="77777777" w:rsidTr="04521D2B">
        <w:trPr>
          <w:trHeight w:val="288"/>
        </w:trPr>
        <w:tc>
          <w:tcPr>
            <w:tcW w:w="9067" w:type="dxa"/>
            <w:noWrap/>
            <w:hideMark/>
          </w:tcPr>
          <w:p w14:paraId="52FDF261"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 xml:space="preserve">More/better mapping of pockets of deprivation - despite the overall prosperity of the sub-region, there is still significant deprivation in individual </w:t>
            </w:r>
            <w:proofErr w:type="gramStart"/>
            <w:r w:rsidRPr="00450226">
              <w:rPr>
                <w:rFonts w:ascii="Calibri" w:eastAsia="Times New Roman" w:hAnsi="Calibri" w:cs="Calibri"/>
                <w:color w:val="000000"/>
                <w:lang w:eastAsia="en-GB"/>
              </w:rPr>
              <w:t>wards</w:t>
            </w:r>
            <w:proofErr w:type="gramEnd"/>
            <w:r w:rsidRPr="00450226">
              <w:rPr>
                <w:rFonts w:ascii="Calibri" w:eastAsia="Times New Roman" w:hAnsi="Calibri" w:cs="Calibri"/>
                <w:color w:val="000000"/>
                <w:lang w:eastAsia="en-GB"/>
              </w:rPr>
              <w:t xml:space="preserve"> and this can be demonstrated if better-mapped and set out in narratives...</w:t>
            </w:r>
          </w:p>
        </w:tc>
      </w:tr>
      <w:tr w:rsidR="00450226" w:rsidRPr="00450226" w14:paraId="0124C8E3" w14:textId="77777777" w:rsidTr="04521D2B">
        <w:trPr>
          <w:trHeight w:val="288"/>
        </w:trPr>
        <w:tc>
          <w:tcPr>
            <w:tcW w:w="9067" w:type="dxa"/>
            <w:noWrap/>
            <w:hideMark/>
          </w:tcPr>
          <w:p w14:paraId="3665F996"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Connecting Heathrow to Level 1 areas by frequent regional air connections.  Allows Level 1 areas to access international markets and vice versa</w:t>
            </w:r>
          </w:p>
        </w:tc>
      </w:tr>
      <w:tr w:rsidR="00450226" w:rsidRPr="00450226" w14:paraId="2E1EE645" w14:textId="77777777" w:rsidTr="04521D2B">
        <w:trPr>
          <w:trHeight w:val="288"/>
        </w:trPr>
        <w:tc>
          <w:tcPr>
            <w:tcW w:w="9067" w:type="dxa"/>
            <w:noWrap/>
            <w:hideMark/>
          </w:tcPr>
          <w:p w14:paraId="7B3B5453"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Catalyst for national regeneration</w:t>
            </w:r>
          </w:p>
        </w:tc>
      </w:tr>
      <w:tr w:rsidR="00450226" w:rsidRPr="00450226" w14:paraId="03765FD6" w14:textId="77777777" w:rsidTr="04521D2B">
        <w:trPr>
          <w:trHeight w:val="288"/>
        </w:trPr>
        <w:tc>
          <w:tcPr>
            <w:tcW w:w="9067" w:type="dxa"/>
            <w:noWrap/>
            <w:hideMark/>
          </w:tcPr>
          <w:p w14:paraId="7274BCA8" w14:textId="6F1A5872" w:rsidR="00450226" w:rsidRPr="00450226" w:rsidRDefault="00450226" w:rsidP="00AF1274">
            <w:pPr>
              <w:rPr>
                <w:rFonts w:ascii="Calibri" w:eastAsia="Times New Roman" w:hAnsi="Calibri" w:cs="Calibri"/>
                <w:color w:val="000000"/>
                <w:lang w:eastAsia="en-GB"/>
              </w:rPr>
            </w:pPr>
            <w:r w:rsidRPr="04521D2B">
              <w:rPr>
                <w:rFonts w:ascii="Calibri" w:eastAsia="Times New Roman" w:hAnsi="Calibri" w:cs="Calibri"/>
                <w:color w:val="000000" w:themeColor="text1"/>
                <w:lang w:eastAsia="en-GB"/>
              </w:rPr>
              <w:t>Growth in UK trade remains an over-riding need for Govt - our role in that</w:t>
            </w:r>
            <w:r>
              <w:br/>
            </w:r>
            <w:r>
              <w:br/>
            </w:r>
            <w:r w:rsidRPr="04521D2B">
              <w:rPr>
                <w:rFonts w:ascii="Calibri" w:eastAsia="Times New Roman" w:hAnsi="Calibri" w:cs="Calibri"/>
                <w:color w:val="000000" w:themeColor="text1"/>
                <w:lang w:eastAsia="en-GB"/>
              </w:rPr>
              <w:t>Concern for people becoming left-behind by new skills requireme</w:t>
            </w:r>
            <w:r w:rsidR="127247EC" w:rsidRPr="04521D2B">
              <w:rPr>
                <w:rFonts w:ascii="Calibri" w:eastAsia="Times New Roman" w:hAnsi="Calibri" w:cs="Calibri"/>
                <w:color w:val="000000" w:themeColor="text1"/>
                <w:lang w:eastAsia="en-GB"/>
              </w:rPr>
              <w:t>nts</w:t>
            </w:r>
            <w:r w:rsidRPr="04521D2B">
              <w:rPr>
                <w:rFonts w:ascii="Calibri" w:eastAsia="Times New Roman" w:hAnsi="Calibri" w:cs="Calibri"/>
                <w:color w:val="000000" w:themeColor="text1"/>
                <w:lang w:eastAsia="en-GB"/>
              </w:rPr>
              <w:t xml:space="preserve"> in recovery</w:t>
            </w:r>
          </w:p>
        </w:tc>
      </w:tr>
      <w:tr w:rsidR="00450226" w:rsidRPr="00450226" w14:paraId="1DE0D00D" w14:textId="77777777" w:rsidTr="04521D2B">
        <w:trPr>
          <w:trHeight w:val="288"/>
        </w:trPr>
        <w:tc>
          <w:tcPr>
            <w:tcW w:w="9067" w:type="dxa"/>
            <w:noWrap/>
            <w:hideMark/>
          </w:tcPr>
          <w:p w14:paraId="6F47504F"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Gateway to the UK</w:t>
            </w:r>
          </w:p>
        </w:tc>
      </w:tr>
      <w:tr w:rsidR="00450226" w:rsidRPr="00450226" w14:paraId="3D5CFA56" w14:textId="77777777" w:rsidTr="04521D2B">
        <w:trPr>
          <w:trHeight w:val="288"/>
        </w:trPr>
        <w:tc>
          <w:tcPr>
            <w:tcW w:w="9067" w:type="dxa"/>
            <w:noWrap/>
            <w:hideMark/>
          </w:tcPr>
          <w:p w14:paraId="549A452F"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 xml:space="preserve">How it addresses challenges across the South not just in the </w:t>
            </w:r>
            <w:proofErr w:type="gramStart"/>
            <w:r w:rsidRPr="00450226">
              <w:rPr>
                <w:rFonts w:ascii="Calibri" w:eastAsia="Times New Roman" w:hAnsi="Calibri" w:cs="Calibri"/>
                <w:color w:val="000000"/>
                <w:lang w:eastAsia="en-GB"/>
              </w:rPr>
              <w:t>airports</w:t>
            </w:r>
            <w:proofErr w:type="gramEnd"/>
            <w:r w:rsidRPr="00450226">
              <w:rPr>
                <w:rFonts w:ascii="Calibri" w:eastAsia="Times New Roman" w:hAnsi="Calibri" w:cs="Calibri"/>
                <w:color w:val="000000"/>
                <w:lang w:eastAsia="en-GB"/>
              </w:rPr>
              <w:t xml:space="preserve"> immediacy </w:t>
            </w:r>
          </w:p>
        </w:tc>
      </w:tr>
      <w:tr w:rsidR="00450226" w:rsidRPr="00450226" w14:paraId="1B2FCB27" w14:textId="77777777" w:rsidTr="04521D2B">
        <w:trPr>
          <w:trHeight w:val="288"/>
        </w:trPr>
        <w:tc>
          <w:tcPr>
            <w:tcW w:w="9067" w:type="dxa"/>
            <w:noWrap/>
            <w:hideMark/>
          </w:tcPr>
          <w:p w14:paraId="32FC7C0D"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Package up the investment needs as "UK Global Gateway"</w:t>
            </w:r>
          </w:p>
        </w:tc>
      </w:tr>
      <w:tr w:rsidR="00450226" w:rsidRPr="00450226" w14:paraId="497BDB82" w14:textId="77777777" w:rsidTr="04521D2B">
        <w:trPr>
          <w:trHeight w:val="288"/>
        </w:trPr>
        <w:tc>
          <w:tcPr>
            <w:tcW w:w="9067" w:type="dxa"/>
            <w:noWrap/>
            <w:hideMark/>
          </w:tcPr>
          <w:p w14:paraId="13915523"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 xml:space="preserve">Make the narrative about people - the constituents who vote.  They have been impacted.  They are also the people we need for recovery </w:t>
            </w:r>
          </w:p>
        </w:tc>
      </w:tr>
      <w:tr w:rsidR="00450226" w:rsidRPr="00450226" w14:paraId="4A0F7536" w14:textId="77777777" w:rsidTr="04521D2B">
        <w:trPr>
          <w:trHeight w:val="288"/>
        </w:trPr>
        <w:tc>
          <w:tcPr>
            <w:tcW w:w="9067" w:type="dxa"/>
            <w:noWrap/>
            <w:hideMark/>
          </w:tcPr>
          <w:p w14:paraId="2FA0E21E"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 xml:space="preserve">Demonstrate that investment in Heathrow and the wider sub-region, will also offer benefits elsewhere in the country.  </w:t>
            </w:r>
            <w:proofErr w:type="gramStart"/>
            <w:r w:rsidRPr="00450226">
              <w:rPr>
                <w:rFonts w:ascii="Calibri" w:eastAsia="Times New Roman" w:hAnsi="Calibri" w:cs="Calibri"/>
                <w:color w:val="000000"/>
                <w:lang w:eastAsia="en-GB"/>
              </w:rPr>
              <w:t>Therefore</w:t>
            </w:r>
            <w:proofErr w:type="gramEnd"/>
            <w:r w:rsidRPr="00450226">
              <w:rPr>
                <w:rFonts w:ascii="Calibri" w:eastAsia="Times New Roman" w:hAnsi="Calibri" w:cs="Calibri"/>
                <w:color w:val="000000"/>
                <w:lang w:eastAsia="en-GB"/>
              </w:rPr>
              <w:t xml:space="preserve"> investment in HSPG is investment in Levelling Up!</w:t>
            </w:r>
          </w:p>
        </w:tc>
      </w:tr>
      <w:tr w:rsidR="00450226" w:rsidRPr="00450226" w14:paraId="66C1D2A8" w14:textId="77777777" w:rsidTr="04521D2B">
        <w:trPr>
          <w:trHeight w:val="288"/>
        </w:trPr>
        <w:tc>
          <w:tcPr>
            <w:tcW w:w="9067" w:type="dxa"/>
            <w:noWrap/>
            <w:hideMark/>
          </w:tcPr>
          <w:p w14:paraId="4E106A10"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scientific underpinning</w:t>
            </w:r>
          </w:p>
        </w:tc>
      </w:tr>
      <w:tr w:rsidR="00450226" w:rsidRPr="00450226" w14:paraId="16F6C92E" w14:textId="77777777" w:rsidTr="04521D2B">
        <w:trPr>
          <w:trHeight w:val="288"/>
        </w:trPr>
        <w:tc>
          <w:tcPr>
            <w:tcW w:w="9067" w:type="dxa"/>
            <w:noWrap/>
            <w:hideMark/>
          </w:tcPr>
          <w:p w14:paraId="34BB77FC"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Global Britain and unemployment</w:t>
            </w:r>
          </w:p>
        </w:tc>
      </w:tr>
      <w:tr w:rsidR="00450226" w:rsidRPr="00450226" w14:paraId="0A6C91CE" w14:textId="77777777" w:rsidTr="04521D2B">
        <w:trPr>
          <w:trHeight w:val="288"/>
        </w:trPr>
        <w:tc>
          <w:tcPr>
            <w:tcW w:w="9067" w:type="dxa"/>
            <w:noWrap/>
            <w:hideMark/>
          </w:tcPr>
          <w:p w14:paraId="149099E5"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A successful South East enables a successful UK</w:t>
            </w:r>
          </w:p>
        </w:tc>
      </w:tr>
      <w:tr w:rsidR="00450226" w:rsidRPr="00450226" w14:paraId="7540049D" w14:textId="77777777" w:rsidTr="04521D2B">
        <w:trPr>
          <w:trHeight w:val="288"/>
        </w:trPr>
        <w:tc>
          <w:tcPr>
            <w:tcW w:w="9067" w:type="dxa"/>
            <w:noWrap/>
            <w:hideMark/>
          </w:tcPr>
          <w:p w14:paraId="02223460" w14:textId="77777777" w:rsidR="00450226" w:rsidRPr="00450226" w:rsidRDefault="00450226" w:rsidP="00AF1274">
            <w:pPr>
              <w:rPr>
                <w:rFonts w:ascii="Calibri" w:eastAsia="Times New Roman" w:hAnsi="Calibri" w:cs="Calibri"/>
                <w:color w:val="000000"/>
                <w:lang w:eastAsia="en-GB"/>
              </w:rPr>
            </w:pPr>
            <w:r w:rsidRPr="00450226">
              <w:rPr>
                <w:rFonts w:ascii="Calibri" w:eastAsia="Times New Roman" w:hAnsi="Calibri" w:cs="Calibri"/>
                <w:color w:val="000000"/>
                <w:lang w:eastAsia="en-GB"/>
              </w:rPr>
              <w:t>Gateway for investment and trade across the UK</w:t>
            </w:r>
          </w:p>
        </w:tc>
      </w:tr>
    </w:tbl>
    <w:p w14:paraId="136CEA37" w14:textId="33FDEEA7" w:rsidR="00CE08E6" w:rsidRDefault="00CE08E6" w:rsidP="00F0134A">
      <w:pPr>
        <w:pStyle w:val="ListParagraph"/>
        <w:ind w:left="360"/>
        <w:rPr>
          <w:rFonts w:ascii="Calibri" w:hAnsi="Calibri" w:cs="Calibri"/>
        </w:rPr>
      </w:pPr>
    </w:p>
    <w:p w14:paraId="7E5B50D4" w14:textId="60BFF184" w:rsidR="00952981" w:rsidRPr="0082553B" w:rsidRDefault="35C13788" w:rsidP="00952981">
      <w:pPr>
        <w:pStyle w:val="ListParagraph"/>
        <w:numPr>
          <w:ilvl w:val="0"/>
          <w:numId w:val="34"/>
        </w:numPr>
        <w:rPr>
          <w:rFonts w:ascii="Calibri" w:hAnsi="Calibri" w:cs="Calibri"/>
        </w:rPr>
      </w:pPr>
      <w:r w:rsidRPr="04521D2B">
        <w:rPr>
          <w:rFonts w:ascii="Calibri" w:hAnsi="Calibri" w:cs="Calibri"/>
        </w:rPr>
        <w:t>The s</w:t>
      </w:r>
      <w:r w:rsidR="008F15FC" w:rsidRPr="04521D2B">
        <w:rPr>
          <w:rFonts w:ascii="Calibri" w:hAnsi="Calibri" w:cs="Calibri"/>
        </w:rPr>
        <w:t>ummit c</w:t>
      </w:r>
      <w:r w:rsidR="00952981" w:rsidRPr="04521D2B">
        <w:rPr>
          <w:rFonts w:ascii="Calibri" w:hAnsi="Calibri" w:cs="Calibri"/>
        </w:rPr>
        <w:t xml:space="preserve">learly endorsed the scope of the </w:t>
      </w:r>
      <w:r w:rsidR="258AFE68" w:rsidRPr="04521D2B">
        <w:rPr>
          <w:rFonts w:ascii="Calibri" w:hAnsi="Calibri" w:cs="Calibri"/>
        </w:rPr>
        <w:t xml:space="preserve">EDVAP refresh </w:t>
      </w:r>
      <w:r w:rsidR="00952981" w:rsidRPr="04521D2B">
        <w:rPr>
          <w:rFonts w:ascii="Calibri" w:hAnsi="Calibri" w:cs="Calibri"/>
        </w:rPr>
        <w:t xml:space="preserve">work, with a focus on the next 1-5years renewal phase and importance of addressing the </w:t>
      </w:r>
      <w:proofErr w:type="gramStart"/>
      <w:r w:rsidR="00952981" w:rsidRPr="04521D2B">
        <w:rPr>
          <w:rFonts w:ascii="Calibri" w:hAnsi="Calibri" w:cs="Calibri"/>
        </w:rPr>
        <w:t>particular challenges</w:t>
      </w:r>
      <w:proofErr w:type="gramEnd"/>
      <w:r w:rsidR="00952981" w:rsidRPr="04521D2B">
        <w:rPr>
          <w:rFonts w:ascii="Calibri" w:hAnsi="Calibri" w:cs="Calibri"/>
        </w:rPr>
        <w:t xml:space="preserve"> of: Decarbonisation, Innovation, Inclusion, and achieving recognition of the importance of the UK Gateway / global trade function of the sub-region.  </w:t>
      </w:r>
    </w:p>
    <w:p w14:paraId="1038D1ED" w14:textId="3EA14891" w:rsidR="00952981" w:rsidRPr="0082553B" w:rsidRDefault="48754965" w:rsidP="00952981">
      <w:pPr>
        <w:pStyle w:val="ListParagraph"/>
        <w:numPr>
          <w:ilvl w:val="0"/>
          <w:numId w:val="34"/>
        </w:numPr>
        <w:rPr>
          <w:rFonts w:ascii="Calibri" w:hAnsi="Calibri" w:cs="Calibri"/>
        </w:rPr>
      </w:pPr>
      <w:r w:rsidRPr="04521D2B">
        <w:rPr>
          <w:rFonts w:ascii="Calibri" w:hAnsi="Calibri" w:cs="Calibri"/>
        </w:rPr>
        <w:t>An interactive poll c</w:t>
      </w:r>
      <w:r w:rsidR="00952981" w:rsidRPr="04521D2B">
        <w:rPr>
          <w:rFonts w:ascii="Calibri" w:hAnsi="Calibri" w:cs="Calibri"/>
        </w:rPr>
        <w:t xml:space="preserve">onfirmed an even balance of support across all seven themes identified:  </w:t>
      </w:r>
    </w:p>
    <w:p w14:paraId="6EDA1CC7" w14:textId="77777777" w:rsidR="00952981" w:rsidRPr="0082553B" w:rsidRDefault="00952981" w:rsidP="00952981">
      <w:pPr>
        <w:pStyle w:val="ListParagraph"/>
        <w:numPr>
          <w:ilvl w:val="1"/>
          <w:numId w:val="34"/>
        </w:numPr>
        <w:ind w:left="720"/>
        <w:rPr>
          <w:rFonts w:ascii="Calibri" w:hAnsi="Calibri" w:cs="Calibri"/>
        </w:rPr>
      </w:pPr>
      <w:r w:rsidRPr="0082553B">
        <w:rPr>
          <w:rFonts w:ascii="Calibri" w:hAnsi="Calibri" w:cs="Calibri"/>
        </w:rPr>
        <w:t xml:space="preserve">Decarbonisation and net-zero plus </w:t>
      </w:r>
    </w:p>
    <w:p w14:paraId="408EFA86" w14:textId="77777777" w:rsidR="00952981" w:rsidRPr="0082553B" w:rsidRDefault="00952981" w:rsidP="00952981">
      <w:pPr>
        <w:pStyle w:val="ListParagraph"/>
        <w:numPr>
          <w:ilvl w:val="1"/>
          <w:numId w:val="34"/>
        </w:numPr>
        <w:ind w:left="720"/>
        <w:rPr>
          <w:rFonts w:ascii="Calibri" w:hAnsi="Calibri" w:cs="Calibri"/>
        </w:rPr>
      </w:pPr>
      <w:r w:rsidRPr="0082553B">
        <w:rPr>
          <w:rFonts w:ascii="Calibri" w:hAnsi="Calibri" w:cs="Calibri"/>
        </w:rPr>
        <w:t xml:space="preserve">Innovation </w:t>
      </w:r>
    </w:p>
    <w:p w14:paraId="482DC6D0" w14:textId="09784FBF" w:rsidR="00952981" w:rsidRPr="008F15FC" w:rsidRDefault="00952981" w:rsidP="00952981">
      <w:pPr>
        <w:pStyle w:val="ListParagraph"/>
        <w:numPr>
          <w:ilvl w:val="1"/>
          <w:numId w:val="34"/>
        </w:numPr>
        <w:ind w:left="720"/>
        <w:rPr>
          <w:rFonts w:ascii="Calibri" w:hAnsi="Calibri" w:cs="Calibri"/>
          <w:i/>
          <w:iCs/>
        </w:rPr>
      </w:pPr>
      <w:r w:rsidRPr="0082553B">
        <w:rPr>
          <w:rFonts w:ascii="Calibri" w:hAnsi="Calibri" w:cs="Calibri"/>
        </w:rPr>
        <w:t xml:space="preserve">Enhancing Surface Access and Connectivity </w:t>
      </w:r>
      <w:r w:rsidR="00A120E8" w:rsidRPr="008F15FC">
        <w:rPr>
          <w:rFonts w:ascii="Calibri" w:hAnsi="Calibri" w:cs="Calibri"/>
          <w:i/>
          <w:iCs/>
        </w:rPr>
        <w:t>(this scored highest in terms of priority)</w:t>
      </w:r>
    </w:p>
    <w:p w14:paraId="1F30F521" w14:textId="77777777" w:rsidR="00952981" w:rsidRPr="0082553B" w:rsidRDefault="00952981" w:rsidP="00952981">
      <w:pPr>
        <w:pStyle w:val="ListParagraph"/>
        <w:numPr>
          <w:ilvl w:val="1"/>
          <w:numId w:val="34"/>
        </w:numPr>
        <w:ind w:left="720"/>
        <w:rPr>
          <w:rFonts w:ascii="Calibri" w:hAnsi="Calibri" w:cs="Calibri"/>
        </w:rPr>
      </w:pPr>
      <w:r w:rsidRPr="0082553B">
        <w:rPr>
          <w:rFonts w:ascii="Calibri" w:hAnsi="Calibri" w:cs="Calibri"/>
        </w:rPr>
        <w:t xml:space="preserve">Town Centres </w:t>
      </w:r>
    </w:p>
    <w:p w14:paraId="3438A51E" w14:textId="77777777" w:rsidR="00952981" w:rsidRPr="0082553B" w:rsidRDefault="00952981" w:rsidP="00952981">
      <w:pPr>
        <w:pStyle w:val="ListParagraph"/>
        <w:numPr>
          <w:ilvl w:val="1"/>
          <w:numId w:val="34"/>
        </w:numPr>
        <w:ind w:left="720"/>
        <w:rPr>
          <w:rFonts w:ascii="Calibri" w:hAnsi="Calibri" w:cs="Calibri"/>
        </w:rPr>
      </w:pPr>
      <w:r w:rsidRPr="0082553B">
        <w:rPr>
          <w:rFonts w:ascii="Calibri" w:hAnsi="Calibri" w:cs="Calibri"/>
        </w:rPr>
        <w:lastRenderedPageBreak/>
        <w:t xml:space="preserve">Workforce, Inclusion and Skills </w:t>
      </w:r>
    </w:p>
    <w:p w14:paraId="7C23373A" w14:textId="5A0599AB" w:rsidR="00952981" w:rsidRPr="0082553B" w:rsidRDefault="00952981" w:rsidP="00952981">
      <w:pPr>
        <w:pStyle w:val="ListParagraph"/>
        <w:numPr>
          <w:ilvl w:val="1"/>
          <w:numId w:val="34"/>
        </w:numPr>
        <w:ind w:left="720"/>
        <w:rPr>
          <w:rFonts w:ascii="Calibri" w:hAnsi="Calibri" w:cs="Calibri"/>
        </w:rPr>
      </w:pPr>
      <w:r w:rsidRPr="0082553B">
        <w:rPr>
          <w:rFonts w:ascii="Calibri" w:hAnsi="Calibri" w:cs="Calibri"/>
        </w:rPr>
        <w:t xml:space="preserve">Freight &amp; Logistics </w:t>
      </w:r>
      <w:r w:rsidR="00A120E8" w:rsidRPr="008F15FC">
        <w:rPr>
          <w:rFonts w:ascii="Calibri" w:hAnsi="Calibri" w:cs="Calibri"/>
          <w:i/>
          <w:iCs/>
        </w:rPr>
        <w:t>(this scored lowest)</w:t>
      </w:r>
    </w:p>
    <w:p w14:paraId="6E0AA946" w14:textId="77777777" w:rsidR="00952981" w:rsidRPr="0082553B" w:rsidRDefault="00952981" w:rsidP="00952981">
      <w:pPr>
        <w:pStyle w:val="ListParagraph"/>
        <w:numPr>
          <w:ilvl w:val="1"/>
          <w:numId w:val="34"/>
        </w:numPr>
        <w:ind w:left="720"/>
        <w:rPr>
          <w:rFonts w:ascii="Calibri" w:hAnsi="Calibri" w:cs="Calibri"/>
        </w:rPr>
      </w:pPr>
      <w:r w:rsidRPr="0082553B">
        <w:rPr>
          <w:rFonts w:ascii="Calibri" w:hAnsi="Calibri" w:cs="Calibri"/>
        </w:rPr>
        <w:t xml:space="preserve">Integrated Sub-regional spatial </w:t>
      </w:r>
      <w:proofErr w:type="gramStart"/>
      <w:r w:rsidRPr="0082553B">
        <w:rPr>
          <w:rFonts w:ascii="Calibri" w:hAnsi="Calibri" w:cs="Calibri"/>
        </w:rPr>
        <w:t>planning</w:t>
      </w:r>
      <w:proofErr w:type="gramEnd"/>
      <w:r w:rsidRPr="0082553B">
        <w:rPr>
          <w:rFonts w:ascii="Calibri" w:hAnsi="Calibri" w:cs="Calibri"/>
        </w:rPr>
        <w:t xml:space="preserve"> </w:t>
      </w:r>
    </w:p>
    <w:p w14:paraId="2A0CD05A" w14:textId="110173A7" w:rsidR="00952981" w:rsidRPr="0082553B" w:rsidRDefault="23D5FCB1" w:rsidP="00952981">
      <w:pPr>
        <w:ind w:left="360"/>
        <w:rPr>
          <w:rFonts w:ascii="Calibri" w:hAnsi="Calibri" w:cs="Calibri"/>
        </w:rPr>
      </w:pPr>
      <w:r w:rsidRPr="04521D2B">
        <w:rPr>
          <w:rFonts w:ascii="Calibri" w:hAnsi="Calibri" w:cs="Calibri"/>
        </w:rPr>
        <w:t xml:space="preserve">The EDVAP refresh document </w:t>
      </w:r>
      <w:proofErr w:type="gramStart"/>
      <w:r w:rsidRPr="04521D2B">
        <w:rPr>
          <w:rFonts w:ascii="Calibri" w:hAnsi="Calibri" w:cs="Calibri"/>
        </w:rPr>
        <w:t xml:space="preserve">outlines </w:t>
      </w:r>
      <w:r w:rsidR="00952981" w:rsidRPr="04521D2B">
        <w:rPr>
          <w:rFonts w:ascii="Calibri" w:hAnsi="Calibri" w:cs="Calibri"/>
        </w:rPr>
        <w:t xml:space="preserve"> key</w:t>
      </w:r>
      <w:proofErr w:type="gramEnd"/>
      <w:r w:rsidR="00952981" w:rsidRPr="04521D2B">
        <w:rPr>
          <w:rFonts w:ascii="Calibri" w:hAnsi="Calibri" w:cs="Calibri"/>
        </w:rPr>
        <w:t xml:space="preserve"> priority ‘lines of enquiry’  under each</w:t>
      </w:r>
      <w:r w:rsidR="11AA9DC9" w:rsidRPr="04521D2B">
        <w:rPr>
          <w:rFonts w:ascii="Calibri" w:hAnsi="Calibri" w:cs="Calibri"/>
        </w:rPr>
        <w:t xml:space="preserve"> of these</w:t>
      </w:r>
      <w:r w:rsidR="00952981" w:rsidRPr="04521D2B">
        <w:rPr>
          <w:rFonts w:ascii="Calibri" w:hAnsi="Calibri" w:cs="Calibri"/>
        </w:rPr>
        <w:t xml:space="preserve"> theme</w:t>
      </w:r>
      <w:r w:rsidR="60EFE455" w:rsidRPr="04521D2B">
        <w:rPr>
          <w:rFonts w:ascii="Calibri" w:hAnsi="Calibri" w:cs="Calibri"/>
        </w:rPr>
        <w:t>s</w:t>
      </w:r>
      <w:r w:rsidR="00952981" w:rsidRPr="04521D2B">
        <w:rPr>
          <w:rFonts w:ascii="Calibri" w:hAnsi="Calibri" w:cs="Calibri"/>
        </w:rPr>
        <w:t xml:space="preserve"> for further development in coming months. </w:t>
      </w:r>
    </w:p>
    <w:p w14:paraId="0F46AA17" w14:textId="36F19F13" w:rsidR="00952981" w:rsidRPr="0082553B" w:rsidRDefault="6463B089" w:rsidP="0068141C">
      <w:pPr>
        <w:rPr>
          <w:rFonts w:ascii="Calibri" w:hAnsi="Calibri" w:cs="Calibri"/>
        </w:rPr>
      </w:pPr>
      <w:r w:rsidRPr="04521D2B">
        <w:rPr>
          <w:rFonts w:ascii="Calibri" w:hAnsi="Calibri" w:cs="Calibri"/>
          <w:b/>
          <w:bCs/>
        </w:rPr>
        <w:t>The participation of Heathrow in aspects of this are critical, a k</w:t>
      </w:r>
      <w:r w:rsidR="00952981" w:rsidRPr="04521D2B">
        <w:rPr>
          <w:rFonts w:ascii="Calibri" w:hAnsi="Calibri" w:cs="Calibri"/>
          <w:b/>
          <w:bCs/>
        </w:rPr>
        <w:t>ey ask to Heathrow’s SMT</w:t>
      </w:r>
      <w:r w:rsidR="00952981" w:rsidRPr="04521D2B">
        <w:rPr>
          <w:rFonts w:ascii="Calibri" w:hAnsi="Calibri" w:cs="Calibri"/>
        </w:rPr>
        <w:t xml:space="preserve"> is to facilitate the good engagement by HAL’s relevant experts in the various lines of enquiry for ongoing work to help develop clear, supported proposals for future collaborative action. A </w:t>
      </w:r>
      <w:r w:rsidR="187FFCD7" w:rsidRPr="04521D2B">
        <w:rPr>
          <w:rFonts w:ascii="Calibri" w:hAnsi="Calibri" w:cs="Calibri"/>
        </w:rPr>
        <w:t xml:space="preserve">further </w:t>
      </w:r>
      <w:r w:rsidR="00952981" w:rsidRPr="04521D2B">
        <w:rPr>
          <w:rFonts w:ascii="Calibri" w:hAnsi="Calibri" w:cs="Calibri"/>
          <w:b/>
          <w:bCs/>
        </w:rPr>
        <w:t xml:space="preserve">key point in </w:t>
      </w:r>
      <w:r w:rsidR="5876A8C1" w:rsidRPr="04521D2B">
        <w:rPr>
          <w:rFonts w:ascii="Calibri" w:hAnsi="Calibri" w:cs="Calibri"/>
          <w:b/>
          <w:bCs/>
        </w:rPr>
        <w:t xml:space="preserve">discussion and </w:t>
      </w:r>
      <w:r w:rsidR="00952981" w:rsidRPr="04521D2B">
        <w:rPr>
          <w:rFonts w:ascii="Calibri" w:hAnsi="Calibri" w:cs="Calibri"/>
          <w:b/>
          <w:bCs/>
        </w:rPr>
        <w:t xml:space="preserve">feedback </w:t>
      </w:r>
      <w:r w:rsidR="00952981" w:rsidRPr="04521D2B">
        <w:rPr>
          <w:rFonts w:ascii="Calibri" w:hAnsi="Calibri" w:cs="Calibri"/>
        </w:rPr>
        <w:t xml:space="preserve">was the need to collaboratively develop comprehensive and complimentary communications strategies to </w:t>
      </w:r>
      <w:r w:rsidR="00952981" w:rsidRPr="04521D2B">
        <w:rPr>
          <w:rFonts w:ascii="Calibri" w:hAnsi="Calibri" w:cs="Calibri"/>
          <w:i/>
          <w:iCs/>
        </w:rPr>
        <w:t>both</w:t>
      </w:r>
      <w:r w:rsidR="00952981" w:rsidRPr="04521D2B">
        <w:rPr>
          <w:rFonts w:ascii="Calibri" w:hAnsi="Calibri" w:cs="Calibri"/>
          <w:b/>
          <w:bCs/>
        </w:rPr>
        <w:t xml:space="preserve">: </w:t>
      </w:r>
    </w:p>
    <w:p w14:paraId="38D3497C" w14:textId="6E70707E" w:rsidR="00952981" w:rsidRPr="0082553B" w:rsidRDefault="00952981" w:rsidP="0068141C">
      <w:pPr>
        <w:pStyle w:val="ListParagraph"/>
        <w:numPr>
          <w:ilvl w:val="0"/>
          <w:numId w:val="38"/>
        </w:numPr>
        <w:rPr>
          <w:rFonts w:eastAsiaTheme="minorEastAsia"/>
        </w:rPr>
      </w:pPr>
      <w:r w:rsidRPr="04521D2B">
        <w:rPr>
          <w:rFonts w:ascii="Calibri" w:hAnsi="Calibri" w:cs="Calibri"/>
        </w:rPr>
        <w:t xml:space="preserve">take forward the Economic Vision into Parliament, </w:t>
      </w:r>
      <w:proofErr w:type="spellStart"/>
      <w:r w:rsidRPr="04521D2B">
        <w:rPr>
          <w:rFonts w:ascii="Calibri" w:hAnsi="Calibri" w:cs="Calibri"/>
        </w:rPr>
        <w:t>HoL</w:t>
      </w:r>
      <w:proofErr w:type="spellEnd"/>
      <w:r w:rsidRPr="04521D2B">
        <w:rPr>
          <w:rFonts w:ascii="Calibri" w:hAnsi="Calibri" w:cs="Calibri"/>
        </w:rPr>
        <w:t xml:space="preserve">, </w:t>
      </w:r>
      <w:proofErr w:type="spellStart"/>
      <w:r w:rsidRPr="04521D2B">
        <w:rPr>
          <w:rFonts w:ascii="Calibri" w:hAnsi="Calibri" w:cs="Calibri"/>
        </w:rPr>
        <w:t>DfT</w:t>
      </w:r>
      <w:proofErr w:type="spellEnd"/>
      <w:r w:rsidRPr="04521D2B">
        <w:rPr>
          <w:rFonts w:ascii="Calibri" w:hAnsi="Calibri" w:cs="Calibri"/>
        </w:rPr>
        <w:t xml:space="preserve">, CAA and Government; </w:t>
      </w:r>
      <w:r w:rsidR="3F85E788" w:rsidRPr="04521D2B">
        <w:rPr>
          <w:rFonts w:ascii="Calibri" w:hAnsi="Calibri" w:cs="Calibri"/>
        </w:rPr>
        <w:t xml:space="preserve">and </w:t>
      </w:r>
    </w:p>
    <w:p w14:paraId="1C115115" w14:textId="561C52B1" w:rsidR="00952981" w:rsidRPr="0082553B" w:rsidRDefault="00952981" w:rsidP="0068141C">
      <w:pPr>
        <w:pStyle w:val="ListParagraph"/>
        <w:numPr>
          <w:ilvl w:val="0"/>
          <w:numId w:val="38"/>
        </w:numPr>
      </w:pPr>
      <w:r w:rsidRPr="04521D2B">
        <w:rPr>
          <w:rFonts w:ascii="Calibri" w:hAnsi="Calibri" w:cs="Calibri"/>
        </w:rPr>
        <w:t xml:space="preserve"> </w:t>
      </w:r>
      <w:proofErr w:type="gramStart"/>
      <w:r w:rsidRPr="04521D2B">
        <w:rPr>
          <w:rFonts w:ascii="Calibri" w:hAnsi="Calibri" w:cs="Calibri"/>
        </w:rPr>
        <w:t>also</w:t>
      </w:r>
      <w:proofErr w:type="gramEnd"/>
      <w:r w:rsidRPr="04521D2B">
        <w:rPr>
          <w:rFonts w:ascii="Calibri" w:hAnsi="Calibri" w:cs="Calibri"/>
        </w:rPr>
        <w:t xml:space="preserve"> to reach back into the sub-region to harness and provide channel for private business and LA voices to support key messages. </w:t>
      </w:r>
    </w:p>
    <w:p w14:paraId="03080A9F" w14:textId="6A9894BF" w:rsidR="00952981" w:rsidRPr="0082553B" w:rsidRDefault="00952981" w:rsidP="00952981">
      <w:pPr>
        <w:rPr>
          <w:rFonts w:ascii="Calibri" w:hAnsi="Calibri" w:cs="Calibri"/>
        </w:rPr>
      </w:pPr>
      <w:r w:rsidRPr="04521D2B">
        <w:rPr>
          <w:rFonts w:ascii="Calibri" w:hAnsi="Calibri" w:cs="Calibri"/>
        </w:rPr>
        <w:t xml:space="preserve">These </w:t>
      </w:r>
      <w:r w:rsidR="4D151B3B" w:rsidRPr="04521D2B">
        <w:rPr>
          <w:rFonts w:ascii="Calibri" w:hAnsi="Calibri" w:cs="Calibri"/>
        </w:rPr>
        <w:t xml:space="preserve">messages </w:t>
      </w:r>
      <w:r w:rsidRPr="04521D2B">
        <w:rPr>
          <w:rFonts w:ascii="Calibri" w:hAnsi="Calibri" w:cs="Calibri"/>
        </w:rPr>
        <w:t>include: the importance of the Heathrow sub-region to UK Global trade, the decarbonisation opportunities, the unrecognised but true severity of the pandemic impact on communities now and potentially in the long</w:t>
      </w:r>
      <w:r w:rsidR="6F9F07DA" w:rsidRPr="04521D2B">
        <w:rPr>
          <w:rFonts w:ascii="Calibri" w:hAnsi="Calibri" w:cs="Calibri"/>
        </w:rPr>
        <w:t>-t</w:t>
      </w:r>
      <w:r w:rsidRPr="04521D2B">
        <w:rPr>
          <w:rFonts w:ascii="Calibri" w:hAnsi="Calibri" w:cs="Calibri"/>
        </w:rPr>
        <w:t xml:space="preserve">erm future, and case for funding support to change and innovation proposals.   </w:t>
      </w:r>
    </w:p>
    <w:p w14:paraId="668C312E" w14:textId="77777777" w:rsidR="00952981" w:rsidRPr="0082553B" w:rsidRDefault="00952981" w:rsidP="00952981">
      <w:pPr>
        <w:rPr>
          <w:rFonts w:ascii="Calibri" w:hAnsi="Calibri" w:cs="Calibri"/>
        </w:rPr>
      </w:pPr>
      <w:r w:rsidRPr="0082553B">
        <w:rPr>
          <w:rFonts w:ascii="Calibri" w:hAnsi="Calibri" w:cs="Calibri"/>
        </w:rPr>
        <w:t xml:space="preserve">The example of the paucity of local business (non-airline) and LA representations into the </w:t>
      </w:r>
      <w:r w:rsidRPr="0082553B">
        <w:rPr>
          <w:rFonts w:ascii="Calibri" w:hAnsi="Calibri" w:cs="Calibri"/>
          <w:b/>
          <w:bCs/>
        </w:rPr>
        <w:t>CAA Regulatory Settlement</w:t>
      </w:r>
      <w:r w:rsidRPr="0082553B">
        <w:rPr>
          <w:rFonts w:ascii="Calibri" w:hAnsi="Calibri" w:cs="Calibri"/>
        </w:rPr>
        <w:t xml:space="preserve"> emerged a good example of where such collaboration could be mutually beneficial; local supportive voices might lend support to achieving CAA funding settlement that enabled investment into airport decarbonisation and other measures beneficial to the sub-region.   </w:t>
      </w:r>
    </w:p>
    <w:p w14:paraId="2B478D21" w14:textId="77777777" w:rsidR="00952981" w:rsidRPr="0082553B" w:rsidRDefault="00952981" w:rsidP="00952981">
      <w:pPr>
        <w:rPr>
          <w:rFonts w:ascii="Calibri" w:hAnsi="Calibri" w:cs="Calibri"/>
        </w:rPr>
      </w:pPr>
      <w:r w:rsidRPr="0082553B">
        <w:rPr>
          <w:rFonts w:ascii="Calibri" w:hAnsi="Calibri" w:cs="Calibri"/>
        </w:rPr>
        <w:t xml:space="preserve">Collaboration was also seen to assist in amalgamating and aligning around some key propositions for future local innovation and research (e.g.  WLID and Heathrow Research Centre) and developing strong propositions and bids for scarce and competitive funding. </w:t>
      </w:r>
    </w:p>
    <w:p w14:paraId="72FDE62E" w14:textId="266DAF68" w:rsidR="00952981" w:rsidRPr="0082553B" w:rsidRDefault="59CCDE8B" w:rsidP="00952981">
      <w:pPr>
        <w:rPr>
          <w:rFonts w:ascii="Calibri" w:hAnsi="Calibri" w:cs="Calibri"/>
        </w:rPr>
      </w:pPr>
      <w:r w:rsidRPr="0068141C">
        <w:rPr>
          <w:rFonts w:ascii="Calibri" w:hAnsi="Calibri" w:cs="Calibri"/>
          <w:b/>
          <w:bCs/>
        </w:rPr>
        <w:t>Next steps -</w:t>
      </w:r>
      <w:r w:rsidRPr="04521D2B">
        <w:rPr>
          <w:rFonts w:ascii="Calibri" w:hAnsi="Calibri" w:cs="Calibri"/>
        </w:rPr>
        <w:t xml:space="preserve"> </w:t>
      </w:r>
      <w:r w:rsidR="00952981" w:rsidRPr="04521D2B">
        <w:rPr>
          <w:rFonts w:ascii="Calibri" w:hAnsi="Calibri" w:cs="Calibri"/>
        </w:rPr>
        <w:t>The ‘Heathrow 360: The Gateway to the UK’ document meets the brief for a ‘position statement’, work is now underway to develop:</w:t>
      </w:r>
    </w:p>
    <w:p w14:paraId="11745F96" w14:textId="77777777" w:rsidR="00952981" w:rsidRPr="0082553B" w:rsidRDefault="00952981" w:rsidP="00952981">
      <w:pPr>
        <w:pStyle w:val="ListParagraph"/>
        <w:numPr>
          <w:ilvl w:val="0"/>
          <w:numId w:val="35"/>
        </w:numPr>
        <w:rPr>
          <w:rFonts w:ascii="Calibri" w:hAnsi="Calibri" w:cs="Calibri"/>
        </w:rPr>
      </w:pPr>
      <w:r w:rsidRPr="0082553B">
        <w:rPr>
          <w:rFonts w:ascii="Calibri" w:hAnsi="Calibri" w:cs="Calibri"/>
          <w:b/>
          <w:bCs/>
        </w:rPr>
        <w:t>Work programme</w:t>
      </w:r>
      <w:r w:rsidRPr="0082553B">
        <w:rPr>
          <w:rFonts w:ascii="Calibri" w:hAnsi="Calibri" w:cs="Calibri"/>
        </w:rPr>
        <w:t xml:space="preserve"> for the identified lines of enquiry (on seven themes) with responsibilities assigned, timescales set, inputs and resource requirements identified </w:t>
      </w:r>
      <w:proofErr w:type="gramStart"/>
      <w:r w:rsidRPr="0082553B">
        <w:rPr>
          <w:rFonts w:ascii="Calibri" w:hAnsi="Calibri" w:cs="Calibri"/>
        </w:rPr>
        <w:t>etc</w:t>
      </w:r>
      <w:proofErr w:type="gramEnd"/>
    </w:p>
    <w:p w14:paraId="3883AE1F" w14:textId="490A280A" w:rsidR="00952981" w:rsidRPr="0082553B" w:rsidRDefault="00952981" w:rsidP="00952981">
      <w:pPr>
        <w:pStyle w:val="ListParagraph"/>
        <w:numPr>
          <w:ilvl w:val="0"/>
          <w:numId w:val="35"/>
        </w:numPr>
        <w:rPr>
          <w:rFonts w:ascii="Calibri" w:hAnsi="Calibri" w:cs="Calibri"/>
        </w:rPr>
      </w:pPr>
      <w:r w:rsidRPr="0082553B">
        <w:rPr>
          <w:rFonts w:ascii="Calibri" w:hAnsi="Calibri" w:cs="Calibri"/>
        </w:rPr>
        <w:t xml:space="preserve">Additional </w:t>
      </w:r>
      <w:r w:rsidRPr="0082553B">
        <w:rPr>
          <w:rFonts w:ascii="Calibri" w:hAnsi="Calibri" w:cs="Calibri"/>
          <w:b/>
          <w:bCs/>
        </w:rPr>
        <w:t>presentational wrapper</w:t>
      </w:r>
      <w:r w:rsidRPr="0082553B">
        <w:rPr>
          <w:rFonts w:ascii="Calibri" w:hAnsi="Calibri" w:cs="Calibri"/>
        </w:rPr>
        <w:t xml:space="preserve"> for the ‘position statement’ content which is better ‘polished’ and suited to promotional communications work with </w:t>
      </w:r>
      <w:r w:rsidR="008271CE">
        <w:rPr>
          <w:rFonts w:ascii="Calibri" w:hAnsi="Calibri" w:cs="Calibri"/>
        </w:rPr>
        <w:t xml:space="preserve">different </w:t>
      </w:r>
      <w:r w:rsidRPr="0082553B">
        <w:rPr>
          <w:rFonts w:ascii="Calibri" w:hAnsi="Calibri" w:cs="Calibri"/>
        </w:rPr>
        <w:t xml:space="preserve">target </w:t>
      </w:r>
      <w:proofErr w:type="gramStart"/>
      <w:r w:rsidRPr="0082553B">
        <w:rPr>
          <w:rFonts w:ascii="Calibri" w:hAnsi="Calibri" w:cs="Calibri"/>
        </w:rPr>
        <w:t>audiences</w:t>
      </w:r>
      <w:proofErr w:type="gramEnd"/>
    </w:p>
    <w:p w14:paraId="2EBBB0AE" w14:textId="77777777" w:rsidR="00952981" w:rsidRPr="0082553B" w:rsidRDefault="00952981" w:rsidP="00952981">
      <w:pPr>
        <w:pStyle w:val="ListParagraph"/>
        <w:numPr>
          <w:ilvl w:val="0"/>
          <w:numId w:val="35"/>
        </w:numPr>
        <w:rPr>
          <w:rFonts w:ascii="Calibri" w:hAnsi="Calibri" w:cs="Calibri"/>
        </w:rPr>
      </w:pPr>
      <w:r w:rsidRPr="0082553B">
        <w:rPr>
          <w:rFonts w:ascii="Calibri" w:hAnsi="Calibri" w:cs="Calibri"/>
        </w:rPr>
        <w:t xml:space="preserve">Following refinement through the lines of enquiry work, to </w:t>
      </w:r>
      <w:r w:rsidRPr="0082553B">
        <w:rPr>
          <w:rFonts w:ascii="Calibri" w:hAnsi="Calibri" w:cs="Calibri"/>
          <w:b/>
          <w:bCs/>
        </w:rPr>
        <w:t>develop a shortlisted set of propositions and actions for report back</w:t>
      </w:r>
      <w:r w:rsidRPr="0082553B">
        <w:rPr>
          <w:rFonts w:ascii="Calibri" w:hAnsi="Calibri" w:cs="Calibri"/>
        </w:rPr>
        <w:t xml:space="preserve"> around September. Some lines will be dropped, some will be for immediate actions, others go toward developing medium-term strategy. </w:t>
      </w:r>
    </w:p>
    <w:p w14:paraId="6995E819" w14:textId="0490CA5F" w:rsidR="004622B4" w:rsidRDefault="008339B8" w:rsidP="00F0134A">
      <w:pPr>
        <w:pStyle w:val="paragraph"/>
        <w:spacing w:before="0" w:beforeAutospacing="0" w:after="0" w:afterAutospacing="0"/>
        <w:textAlignment w:val="baseline"/>
        <w:rPr>
          <w:rFonts w:eastAsia="Times New Roman"/>
          <w:color w:val="000000"/>
        </w:rPr>
      </w:pPr>
      <w:r>
        <w:t> </w:t>
      </w:r>
    </w:p>
    <w:p w14:paraId="1B232AD5" w14:textId="266E47AD" w:rsidR="00BC67CD" w:rsidRPr="006756B7" w:rsidRDefault="39AAB3A4" w:rsidP="04521D2B">
      <w:pPr>
        <w:pStyle w:val="paragraph"/>
        <w:spacing w:before="0" w:beforeAutospacing="0" w:after="0" w:afterAutospacing="0"/>
        <w:textAlignment w:val="baseline"/>
        <w:rPr>
          <w:rStyle w:val="eop"/>
          <w:b/>
          <w:bCs/>
        </w:rPr>
      </w:pPr>
      <w:r w:rsidRPr="04521D2B">
        <w:rPr>
          <w:rStyle w:val="normaltextrun"/>
          <w:b/>
          <w:bCs/>
          <w:sz w:val="24"/>
          <w:szCs w:val="24"/>
        </w:rPr>
        <w:t>3.</w:t>
      </w:r>
      <w:r w:rsidR="00BC67CD">
        <w:tab/>
      </w:r>
      <w:r w:rsidR="00BC67CD" w:rsidRPr="04521D2B">
        <w:rPr>
          <w:rStyle w:val="normaltextrun"/>
          <w:b/>
          <w:bCs/>
          <w:sz w:val="24"/>
          <w:szCs w:val="24"/>
        </w:rPr>
        <w:t>Southern Access to Heathrow – Developing an HSPG position statement</w:t>
      </w:r>
      <w:r w:rsidR="00BC67CD" w:rsidRPr="04521D2B">
        <w:rPr>
          <w:rStyle w:val="eop"/>
          <w:b/>
          <w:bCs/>
          <w:sz w:val="24"/>
          <w:szCs w:val="24"/>
        </w:rPr>
        <w:t> </w:t>
      </w:r>
    </w:p>
    <w:p w14:paraId="5CBB4391" w14:textId="171BF08A" w:rsidR="009D538B" w:rsidRDefault="009D538B" w:rsidP="009D538B">
      <w:pPr>
        <w:pStyle w:val="paragraph"/>
        <w:spacing w:before="0" w:beforeAutospacing="0" w:after="0" w:afterAutospacing="0"/>
        <w:textAlignment w:val="baseline"/>
        <w:rPr>
          <w:rStyle w:val="eop"/>
          <w:sz w:val="24"/>
          <w:szCs w:val="24"/>
        </w:rPr>
      </w:pPr>
    </w:p>
    <w:p w14:paraId="2F2EEAAC" w14:textId="6A851B89" w:rsidR="00BC67CD" w:rsidRDefault="00BC67CD" w:rsidP="00AD6F8D">
      <w:pPr>
        <w:pStyle w:val="paragraph"/>
        <w:numPr>
          <w:ilvl w:val="0"/>
          <w:numId w:val="37"/>
        </w:numPr>
        <w:spacing w:before="0" w:beforeAutospacing="0" w:after="0" w:afterAutospacing="0"/>
        <w:textAlignment w:val="baseline"/>
        <w:rPr>
          <w:lang w:eastAsia="en-US"/>
        </w:rPr>
      </w:pPr>
      <w:r w:rsidRPr="00AD6F8D">
        <w:rPr>
          <w:lang w:eastAsia="en-US"/>
        </w:rPr>
        <w:t>Paul Millin, Group Manager Strategic Transport (Surrey CC) and Chair HSPG Surface Access Group </w:t>
      </w:r>
    </w:p>
    <w:p w14:paraId="35ED924A" w14:textId="7C1419FB" w:rsidR="00BC67CD" w:rsidRPr="00AD6F8D" w:rsidRDefault="00BC67CD" w:rsidP="00AD6F8D">
      <w:pPr>
        <w:pStyle w:val="paragraph"/>
        <w:numPr>
          <w:ilvl w:val="0"/>
          <w:numId w:val="37"/>
        </w:numPr>
        <w:spacing w:before="0" w:beforeAutospacing="0" w:after="0" w:afterAutospacing="0"/>
        <w:textAlignment w:val="baseline"/>
        <w:rPr>
          <w:lang w:eastAsia="en-US"/>
        </w:rPr>
      </w:pPr>
      <w:r w:rsidRPr="00AD6F8D">
        <w:rPr>
          <w:lang w:eastAsia="en-US"/>
        </w:rPr>
        <w:t>Stephen Bennet</w:t>
      </w:r>
      <w:r w:rsidR="008F616C" w:rsidRPr="00AD6F8D">
        <w:rPr>
          <w:lang w:eastAsia="en-US"/>
        </w:rPr>
        <w:t>t</w:t>
      </w:r>
      <w:r w:rsidRPr="00AD6F8D">
        <w:rPr>
          <w:lang w:eastAsia="en-US"/>
        </w:rPr>
        <w:t xml:space="preserve">, Director of Transport </w:t>
      </w:r>
      <w:r w:rsidR="008F616C" w:rsidRPr="00AD6F8D">
        <w:rPr>
          <w:lang w:eastAsia="en-US"/>
        </w:rPr>
        <w:t>Consulting</w:t>
      </w:r>
      <w:r w:rsidRPr="00AD6F8D">
        <w:rPr>
          <w:lang w:eastAsia="en-US"/>
        </w:rPr>
        <w:t>, Arup. </w:t>
      </w:r>
    </w:p>
    <w:p w14:paraId="19E900E1" w14:textId="082EE917" w:rsidR="009D538B" w:rsidRPr="00AD6F8D" w:rsidRDefault="009D538B" w:rsidP="009D538B">
      <w:pPr>
        <w:pStyle w:val="paragraph"/>
        <w:spacing w:before="0" w:beforeAutospacing="0" w:after="0" w:afterAutospacing="0"/>
        <w:textAlignment w:val="baseline"/>
        <w:rPr>
          <w:lang w:eastAsia="en-US"/>
        </w:rPr>
      </w:pPr>
    </w:p>
    <w:p w14:paraId="3A7F0945" w14:textId="4EC0BF19" w:rsidR="00F0134A" w:rsidRDefault="008F15FC" w:rsidP="00F0134A">
      <w:pPr>
        <w:pStyle w:val="paragraph"/>
        <w:spacing w:before="0" w:beforeAutospacing="0" w:after="0" w:afterAutospacing="0"/>
        <w:textAlignment w:val="baseline"/>
      </w:pPr>
      <w:r w:rsidRPr="00AD6F8D">
        <w:rPr>
          <w:lang w:eastAsia="en-US"/>
        </w:rPr>
        <w:t xml:space="preserve">Access presentation material here: </w:t>
      </w:r>
      <w:hyperlink r:id="rId14" w:history="1">
        <w:r w:rsidR="000B09DC" w:rsidRPr="00424F36">
          <w:rPr>
            <w:rStyle w:val="Hyperlink"/>
            <w:sz w:val="24"/>
            <w:szCs w:val="24"/>
          </w:rPr>
          <w:t>http://www.heathrowstrategicplanninggroup.com/download_file/view/84/172</w:t>
        </w:r>
      </w:hyperlink>
      <w:r w:rsidR="000B09DC">
        <w:rPr>
          <w:rStyle w:val="eop"/>
          <w:sz w:val="24"/>
          <w:szCs w:val="24"/>
        </w:rPr>
        <w:t xml:space="preserve"> </w:t>
      </w:r>
    </w:p>
    <w:p w14:paraId="0AB0C4EA" w14:textId="590D7F05" w:rsidR="00F0134A" w:rsidRDefault="00F0134A" w:rsidP="009D538B">
      <w:pPr>
        <w:pStyle w:val="paragraph"/>
        <w:spacing w:before="0" w:beforeAutospacing="0" w:after="0" w:afterAutospacing="0"/>
        <w:textAlignment w:val="baseline"/>
        <w:rPr>
          <w:rStyle w:val="eop"/>
          <w:sz w:val="24"/>
          <w:szCs w:val="24"/>
        </w:rPr>
      </w:pPr>
    </w:p>
    <w:p w14:paraId="75CED5E7" w14:textId="6E39D146" w:rsidR="00AD6F8D" w:rsidRPr="00AD6F8D" w:rsidRDefault="00AD6F8D" w:rsidP="009D538B">
      <w:pPr>
        <w:pStyle w:val="paragraph"/>
        <w:spacing w:before="0" w:beforeAutospacing="0" w:after="0" w:afterAutospacing="0"/>
        <w:textAlignment w:val="baseline"/>
        <w:rPr>
          <w:rStyle w:val="eop"/>
          <w:sz w:val="24"/>
          <w:szCs w:val="24"/>
          <w:u w:val="single"/>
        </w:rPr>
      </w:pPr>
      <w:r w:rsidRPr="00AD6F8D">
        <w:rPr>
          <w:rStyle w:val="eop"/>
          <w:sz w:val="24"/>
          <w:szCs w:val="24"/>
          <w:u w:val="single"/>
        </w:rPr>
        <w:lastRenderedPageBreak/>
        <w:t>Item summary</w:t>
      </w:r>
    </w:p>
    <w:p w14:paraId="3B1E5A13" w14:textId="77777777" w:rsidR="00AD6F8D" w:rsidRDefault="00AD6F8D" w:rsidP="009D538B">
      <w:pPr>
        <w:pStyle w:val="paragraph"/>
        <w:spacing w:before="0" w:beforeAutospacing="0" w:after="0" w:afterAutospacing="0"/>
        <w:textAlignment w:val="baseline"/>
        <w:rPr>
          <w:rStyle w:val="eop"/>
          <w:sz w:val="24"/>
          <w:szCs w:val="24"/>
        </w:rPr>
      </w:pPr>
    </w:p>
    <w:p w14:paraId="163FBDCA" w14:textId="3F94A81C" w:rsidR="006C4C68" w:rsidRDefault="00F1249D" w:rsidP="00F1249D">
      <w:pPr>
        <w:rPr>
          <w:rFonts w:ascii="Calibri" w:hAnsi="Calibri" w:cs="Calibri"/>
        </w:rPr>
      </w:pPr>
      <w:r w:rsidRPr="0082553B">
        <w:rPr>
          <w:rFonts w:ascii="Calibri" w:hAnsi="Calibri" w:cs="Calibri"/>
        </w:rPr>
        <w:t>A preliminary study report by ARUP (</w:t>
      </w:r>
      <w:r>
        <w:rPr>
          <w:rFonts w:ascii="Calibri" w:hAnsi="Calibri" w:cs="Calibri"/>
        </w:rPr>
        <w:t>commissioned b</w:t>
      </w:r>
      <w:r w:rsidRPr="0082553B">
        <w:rPr>
          <w:rFonts w:ascii="Calibri" w:hAnsi="Calibri" w:cs="Calibri"/>
        </w:rPr>
        <w:t>y Surrey CC and HSPG</w:t>
      </w:r>
      <w:r>
        <w:rPr>
          <w:rFonts w:ascii="Calibri" w:hAnsi="Calibri" w:cs="Calibri"/>
        </w:rPr>
        <w:t>)</w:t>
      </w:r>
      <w:r w:rsidRPr="0082553B">
        <w:rPr>
          <w:rFonts w:ascii="Calibri" w:hAnsi="Calibri" w:cs="Calibri"/>
        </w:rPr>
        <w:t xml:space="preserve"> has reviewed the project environment with strong engagement from LAs, rail industry and </w:t>
      </w:r>
      <w:proofErr w:type="spellStart"/>
      <w:r w:rsidRPr="0082553B">
        <w:rPr>
          <w:rFonts w:ascii="Calibri" w:hAnsi="Calibri" w:cs="Calibri"/>
        </w:rPr>
        <w:t>DfT.</w:t>
      </w:r>
      <w:proofErr w:type="spellEnd"/>
      <w:r w:rsidRPr="0082553B">
        <w:rPr>
          <w:rFonts w:ascii="Calibri" w:hAnsi="Calibri" w:cs="Calibri"/>
        </w:rPr>
        <w:t xml:space="preserve"> </w:t>
      </w:r>
      <w:r w:rsidR="00601EE8">
        <w:rPr>
          <w:rFonts w:ascii="Calibri" w:hAnsi="Calibri" w:cs="Calibri"/>
        </w:rPr>
        <w:t xml:space="preserve"> </w:t>
      </w:r>
      <w:proofErr w:type="spellStart"/>
      <w:r w:rsidRPr="0082553B">
        <w:rPr>
          <w:rFonts w:ascii="Calibri" w:hAnsi="Calibri" w:cs="Calibri"/>
        </w:rPr>
        <w:t>DfT’s</w:t>
      </w:r>
      <w:proofErr w:type="spellEnd"/>
      <w:r w:rsidRPr="0082553B">
        <w:rPr>
          <w:rFonts w:ascii="Calibri" w:hAnsi="Calibri" w:cs="Calibri"/>
        </w:rPr>
        <w:t xml:space="preserve"> Objectives for the scheme were endorsed and all </w:t>
      </w:r>
      <w:proofErr w:type="gramStart"/>
      <w:r w:rsidRPr="0082553B">
        <w:rPr>
          <w:rFonts w:ascii="Calibri" w:hAnsi="Calibri" w:cs="Calibri"/>
        </w:rPr>
        <w:t>parties</w:t>
      </w:r>
      <w:proofErr w:type="gramEnd"/>
      <w:r w:rsidRPr="0082553B">
        <w:rPr>
          <w:rFonts w:ascii="Calibri" w:hAnsi="Calibri" w:cs="Calibri"/>
        </w:rPr>
        <w:t xml:space="preserve"> positions reviewed. </w:t>
      </w:r>
      <w:r w:rsidR="006C4C68">
        <w:rPr>
          <w:rFonts w:ascii="Calibri" w:hAnsi="Calibri" w:cs="Calibri"/>
        </w:rPr>
        <w:t xml:space="preserve"> At the </w:t>
      </w:r>
      <w:proofErr w:type="gramStart"/>
      <w:r w:rsidR="006C4C68">
        <w:rPr>
          <w:rFonts w:ascii="Calibri" w:hAnsi="Calibri" w:cs="Calibri"/>
        </w:rPr>
        <w:t>summit</w:t>
      </w:r>
      <w:proofErr w:type="gramEnd"/>
      <w:r w:rsidR="006C4C68">
        <w:rPr>
          <w:rFonts w:ascii="Calibri" w:hAnsi="Calibri" w:cs="Calibri"/>
        </w:rPr>
        <w:t xml:space="preserve"> the</w:t>
      </w:r>
      <w:r w:rsidR="00F472ED">
        <w:rPr>
          <w:rFonts w:ascii="Calibri" w:hAnsi="Calibri" w:cs="Calibri"/>
        </w:rPr>
        <w:t xml:space="preserve"> clear strengths of the scheme lie in boosting public transport connectivity (creating a ‘hub on the ground’ at the airport) and supporting decarbonisation:</w:t>
      </w:r>
    </w:p>
    <w:p w14:paraId="333128D9" w14:textId="40640322" w:rsidR="000B09DC" w:rsidRDefault="750E00B8" w:rsidP="04521D2B">
      <w:pPr>
        <w:rPr>
          <w:i/>
          <w:iCs/>
          <w:sz w:val="24"/>
          <w:szCs w:val="24"/>
        </w:rPr>
      </w:pPr>
      <w:r w:rsidRPr="04521D2B">
        <w:rPr>
          <w:i/>
          <w:iCs/>
          <w:sz w:val="24"/>
          <w:szCs w:val="24"/>
        </w:rPr>
        <w:t>Interactive polls were used to explore several questions.</w:t>
      </w:r>
    </w:p>
    <w:p w14:paraId="6712E7CC" w14:textId="5AAD7CC0" w:rsidR="00546CF8" w:rsidRPr="009D538B" w:rsidRDefault="00546CF8" w:rsidP="00546CF8">
      <w:pPr>
        <w:rPr>
          <w:rFonts w:ascii="Calibri" w:eastAsia="Times New Roman" w:hAnsi="Calibri" w:cs="Calibri"/>
          <w:i/>
          <w:iCs/>
          <w:color w:val="000000"/>
          <w:sz w:val="24"/>
          <w:szCs w:val="24"/>
          <w:lang w:eastAsia="en-GB"/>
        </w:rPr>
      </w:pPr>
      <w:r w:rsidRPr="009D538B">
        <w:rPr>
          <w:i/>
          <w:iCs/>
          <w:sz w:val="24"/>
          <w:szCs w:val="24"/>
        </w:rPr>
        <w:t xml:space="preserve">Q6. </w:t>
      </w:r>
      <w:r w:rsidRPr="009D538B">
        <w:rPr>
          <w:rFonts w:ascii="Calibri" w:eastAsia="Times New Roman" w:hAnsi="Calibri" w:cs="Calibri"/>
          <w:i/>
          <w:iCs/>
          <w:color w:val="000000"/>
          <w:sz w:val="24"/>
          <w:szCs w:val="24"/>
          <w:lang w:eastAsia="en-GB"/>
        </w:rPr>
        <w:t>What do you think the *top 2* benefits of the scheme are that HSPG should focus on when promoting it?</w:t>
      </w:r>
      <w:r>
        <w:rPr>
          <w:rFonts w:ascii="Calibri" w:eastAsia="Times New Roman" w:hAnsi="Calibri" w:cs="Calibri"/>
          <w:i/>
          <w:iCs/>
          <w:color w:val="000000"/>
          <w:sz w:val="24"/>
          <w:szCs w:val="24"/>
          <w:lang w:eastAsia="en-GB"/>
        </w:rPr>
        <w:t xml:space="preserve"> </w:t>
      </w:r>
    </w:p>
    <w:p w14:paraId="5B537C56" w14:textId="77777777" w:rsidR="00546CF8" w:rsidRDefault="00546CF8" w:rsidP="00546CF8">
      <w:pPr>
        <w:pStyle w:val="paragraph"/>
        <w:spacing w:before="0" w:beforeAutospacing="0" w:after="0" w:afterAutospacing="0"/>
        <w:textAlignment w:val="baseline"/>
      </w:pPr>
    </w:p>
    <w:tbl>
      <w:tblPr>
        <w:tblStyle w:val="TableGrid"/>
        <w:tblW w:w="0" w:type="auto"/>
        <w:tblLook w:val="04A0" w:firstRow="1" w:lastRow="0" w:firstColumn="1" w:lastColumn="0" w:noHBand="0" w:noVBand="1"/>
      </w:tblPr>
      <w:tblGrid>
        <w:gridCol w:w="6749"/>
        <w:gridCol w:w="694"/>
      </w:tblGrid>
      <w:tr w:rsidR="00546CF8" w:rsidRPr="009D538B" w14:paraId="08DC5249" w14:textId="77777777" w:rsidTr="00546CF8">
        <w:trPr>
          <w:trHeight w:val="288"/>
        </w:trPr>
        <w:tc>
          <w:tcPr>
            <w:tcW w:w="6749" w:type="dxa"/>
            <w:noWrap/>
            <w:hideMark/>
          </w:tcPr>
          <w:p w14:paraId="2CD5D96B" w14:textId="77777777" w:rsidR="00546CF8" w:rsidRPr="009D538B" w:rsidRDefault="00546CF8" w:rsidP="00AF1274">
            <w:pPr>
              <w:pStyle w:val="paragraph"/>
              <w:spacing w:after="0"/>
              <w:textAlignment w:val="baseline"/>
            </w:pPr>
            <w:r w:rsidRPr="009D538B">
              <w:t>Role in decarbonising transport</w:t>
            </w:r>
          </w:p>
        </w:tc>
        <w:tc>
          <w:tcPr>
            <w:tcW w:w="694" w:type="dxa"/>
            <w:noWrap/>
            <w:hideMark/>
          </w:tcPr>
          <w:p w14:paraId="42BDDD37" w14:textId="77777777" w:rsidR="00546CF8" w:rsidRPr="009D538B" w:rsidRDefault="00546CF8" w:rsidP="00AF1274">
            <w:pPr>
              <w:pStyle w:val="paragraph"/>
              <w:spacing w:after="0"/>
              <w:textAlignment w:val="baseline"/>
            </w:pPr>
            <w:r w:rsidRPr="009D538B">
              <w:t>51%</w:t>
            </w:r>
          </w:p>
        </w:tc>
      </w:tr>
      <w:tr w:rsidR="00546CF8" w:rsidRPr="009D538B" w14:paraId="2BB91B92" w14:textId="77777777" w:rsidTr="00546CF8">
        <w:trPr>
          <w:trHeight w:val="288"/>
        </w:trPr>
        <w:tc>
          <w:tcPr>
            <w:tcW w:w="6749" w:type="dxa"/>
            <w:noWrap/>
            <w:hideMark/>
          </w:tcPr>
          <w:p w14:paraId="074D830E" w14:textId="77777777" w:rsidR="00546CF8" w:rsidRPr="009D538B" w:rsidRDefault="00546CF8" w:rsidP="00AF1274">
            <w:pPr>
              <w:pStyle w:val="paragraph"/>
              <w:spacing w:after="0"/>
              <w:textAlignment w:val="baseline"/>
            </w:pPr>
            <w:r w:rsidRPr="009D538B">
              <w:t>Improving global competitiveness of the sub-region</w:t>
            </w:r>
          </w:p>
        </w:tc>
        <w:tc>
          <w:tcPr>
            <w:tcW w:w="694" w:type="dxa"/>
            <w:noWrap/>
            <w:hideMark/>
          </w:tcPr>
          <w:p w14:paraId="3490A28F" w14:textId="77777777" w:rsidR="00546CF8" w:rsidRPr="009D538B" w:rsidRDefault="00546CF8" w:rsidP="00AF1274">
            <w:pPr>
              <w:pStyle w:val="paragraph"/>
              <w:spacing w:after="0"/>
              <w:textAlignment w:val="baseline"/>
            </w:pPr>
            <w:r w:rsidRPr="009D538B">
              <w:t>23%</w:t>
            </w:r>
          </w:p>
        </w:tc>
      </w:tr>
      <w:tr w:rsidR="00546CF8" w:rsidRPr="009D538B" w14:paraId="7141B78E" w14:textId="77777777" w:rsidTr="00546CF8">
        <w:trPr>
          <w:trHeight w:val="288"/>
        </w:trPr>
        <w:tc>
          <w:tcPr>
            <w:tcW w:w="6749" w:type="dxa"/>
            <w:noWrap/>
            <w:hideMark/>
          </w:tcPr>
          <w:p w14:paraId="77637EC9" w14:textId="77777777" w:rsidR="00546CF8" w:rsidRPr="009D538B" w:rsidRDefault="00546CF8" w:rsidP="00AF1274">
            <w:pPr>
              <w:pStyle w:val="paragraph"/>
              <w:spacing w:after="0"/>
              <w:textAlignment w:val="baseline"/>
            </w:pPr>
            <w:r w:rsidRPr="009D538B">
              <w:t>Unlocking space for employment growth</w:t>
            </w:r>
          </w:p>
        </w:tc>
        <w:tc>
          <w:tcPr>
            <w:tcW w:w="694" w:type="dxa"/>
            <w:noWrap/>
            <w:hideMark/>
          </w:tcPr>
          <w:p w14:paraId="373116BA" w14:textId="77777777" w:rsidR="00546CF8" w:rsidRPr="009D538B" w:rsidRDefault="00546CF8" w:rsidP="00AF1274">
            <w:pPr>
              <w:pStyle w:val="paragraph"/>
              <w:spacing w:after="0"/>
              <w:textAlignment w:val="baseline"/>
            </w:pPr>
            <w:r w:rsidRPr="009D538B">
              <w:t>14%</w:t>
            </w:r>
          </w:p>
        </w:tc>
      </w:tr>
      <w:tr w:rsidR="00546CF8" w:rsidRPr="009D538B" w14:paraId="5EC79F2C" w14:textId="77777777" w:rsidTr="00546CF8">
        <w:trPr>
          <w:trHeight w:val="288"/>
        </w:trPr>
        <w:tc>
          <w:tcPr>
            <w:tcW w:w="6749" w:type="dxa"/>
            <w:noWrap/>
            <w:hideMark/>
          </w:tcPr>
          <w:p w14:paraId="012BC890" w14:textId="77777777" w:rsidR="00546CF8" w:rsidRPr="009D538B" w:rsidRDefault="00546CF8" w:rsidP="00AF1274">
            <w:pPr>
              <w:pStyle w:val="paragraph"/>
              <w:spacing w:after="0"/>
              <w:textAlignment w:val="baseline"/>
            </w:pPr>
            <w:r w:rsidRPr="009D538B">
              <w:t>Unlocking space for new housing</w:t>
            </w:r>
          </w:p>
        </w:tc>
        <w:tc>
          <w:tcPr>
            <w:tcW w:w="694" w:type="dxa"/>
            <w:noWrap/>
            <w:hideMark/>
          </w:tcPr>
          <w:p w14:paraId="0EA804AA" w14:textId="77777777" w:rsidR="00546CF8" w:rsidRPr="009D538B" w:rsidRDefault="00546CF8" w:rsidP="00AF1274">
            <w:pPr>
              <w:pStyle w:val="paragraph"/>
              <w:spacing w:after="0"/>
              <w:textAlignment w:val="baseline"/>
            </w:pPr>
            <w:r w:rsidRPr="009D538B">
              <w:t>9%</w:t>
            </w:r>
          </w:p>
        </w:tc>
      </w:tr>
      <w:tr w:rsidR="00546CF8" w:rsidRPr="009D538B" w14:paraId="739C37F4" w14:textId="77777777" w:rsidTr="00546CF8">
        <w:trPr>
          <w:trHeight w:val="288"/>
        </w:trPr>
        <w:tc>
          <w:tcPr>
            <w:tcW w:w="6749" w:type="dxa"/>
            <w:noWrap/>
            <w:hideMark/>
          </w:tcPr>
          <w:p w14:paraId="2B325708" w14:textId="77777777" w:rsidR="00546CF8" w:rsidRPr="009D538B" w:rsidRDefault="00546CF8" w:rsidP="00AF1274">
            <w:pPr>
              <w:pStyle w:val="paragraph"/>
              <w:spacing w:after="0"/>
              <w:textAlignment w:val="baseline"/>
            </w:pPr>
            <w:r w:rsidRPr="009D538B">
              <w:t>Supporting enhanced access to airport opportunities, particularly amongst lower income groups</w:t>
            </w:r>
          </w:p>
        </w:tc>
        <w:tc>
          <w:tcPr>
            <w:tcW w:w="694" w:type="dxa"/>
            <w:noWrap/>
            <w:hideMark/>
          </w:tcPr>
          <w:p w14:paraId="3FC7EB57" w14:textId="77777777" w:rsidR="00546CF8" w:rsidRPr="009D538B" w:rsidRDefault="00546CF8" w:rsidP="00AF1274">
            <w:pPr>
              <w:pStyle w:val="paragraph"/>
              <w:spacing w:after="0"/>
              <w:textAlignment w:val="baseline"/>
            </w:pPr>
            <w:r w:rsidRPr="009D538B">
              <w:t>26%</w:t>
            </w:r>
          </w:p>
        </w:tc>
      </w:tr>
      <w:tr w:rsidR="00546CF8" w:rsidRPr="009D538B" w14:paraId="2FFEF9DD" w14:textId="77777777" w:rsidTr="00546CF8">
        <w:trPr>
          <w:trHeight w:val="288"/>
        </w:trPr>
        <w:tc>
          <w:tcPr>
            <w:tcW w:w="6749" w:type="dxa"/>
            <w:noWrap/>
            <w:hideMark/>
          </w:tcPr>
          <w:p w14:paraId="4B1B7331" w14:textId="77777777" w:rsidR="00546CF8" w:rsidRPr="009D538B" w:rsidRDefault="00546CF8" w:rsidP="00AF1274">
            <w:pPr>
              <w:pStyle w:val="paragraph"/>
              <w:spacing w:after="0"/>
              <w:textAlignment w:val="baseline"/>
            </w:pPr>
            <w:r w:rsidRPr="009D538B">
              <w:t>Improving public transport connectivity and enhancing the airport's role as a 'hub on the ground' for interchange</w:t>
            </w:r>
          </w:p>
        </w:tc>
        <w:tc>
          <w:tcPr>
            <w:tcW w:w="694" w:type="dxa"/>
            <w:noWrap/>
            <w:hideMark/>
          </w:tcPr>
          <w:p w14:paraId="5579780A" w14:textId="77777777" w:rsidR="00546CF8" w:rsidRPr="009D538B" w:rsidRDefault="00546CF8" w:rsidP="00AF1274">
            <w:pPr>
              <w:pStyle w:val="paragraph"/>
              <w:spacing w:after="0"/>
              <w:textAlignment w:val="baseline"/>
            </w:pPr>
            <w:r w:rsidRPr="009D538B">
              <w:t>69%</w:t>
            </w:r>
          </w:p>
        </w:tc>
      </w:tr>
      <w:tr w:rsidR="00546CF8" w:rsidRPr="009D538B" w14:paraId="0BB1BA8D" w14:textId="77777777" w:rsidTr="00546CF8">
        <w:trPr>
          <w:trHeight w:val="288"/>
        </w:trPr>
        <w:tc>
          <w:tcPr>
            <w:tcW w:w="6749" w:type="dxa"/>
            <w:noWrap/>
            <w:hideMark/>
          </w:tcPr>
          <w:p w14:paraId="63C47224" w14:textId="77777777" w:rsidR="00546CF8" w:rsidRPr="009D538B" w:rsidRDefault="00546CF8" w:rsidP="00AF1274">
            <w:pPr>
              <w:pStyle w:val="paragraph"/>
              <w:spacing w:after="0"/>
              <w:textAlignment w:val="baseline"/>
            </w:pPr>
            <w:r w:rsidRPr="009D538B">
              <w:t>Other (Please put in Teams Chat)</w:t>
            </w:r>
          </w:p>
        </w:tc>
        <w:tc>
          <w:tcPr>
            <w:tcW w:w="694" w:type="dxa"/>
            <w:noWrap/>
            <w:hideMark/>
          </w:tcPr>
          <w:p w14:paraId="0C9D5AD1" w14:textId="77777777" w:rsidR="00546CF8" w:rsidRPr="009D538B" w:rsidRDefault="00546CF8" w:rsidP="00AF1274">
            <w:pPr>
              <w:pStyle w:val="paragraph"/>
              <w:spacing w:after="0"/>
              <w:textAlignment w:val="baseline"/>
            </w:pPr>
            <w:r w:rsidRPr="009D538B">
              <w:t>6%</w:t>
            </w:r>
          </w:p>
        </w:tc>
      </w:tr>
    </w:tbl>
    <w:p w14:paraId="32C9140C" w14:textId="77777777" w:rsidR="00546CF8" w:rsidRDefault="00546CF8" w:rsidP="00F1249D">
      <w:pPr>
        <w:rPr>
          <w:rFonts w:ascii="Calibri" w:hAnsi="Calibri" w:cs="Calibri"/>
        </w:rPr>
      </w:pPr>
    </w:p>
    <w:p w14:paraId="6947C7A0" w14:textId="2660BEC8" w:rsidR="00324522" w:rsidRDefault="00F1249D" w:rsidP="00F1249D">
      <w:pPr>
        <w:rPr>
          <w:rFonts w:ascii="Calibri" w:hAnsi="Calibri" w:cs="Calibri"/>
          <w:color w:val="000000"/>
          <w:shd w:val="clear" w:color="auto" w:fill="FFFFFF"/>
        </w:rPr>
      </w:pPr>
      <w:r w:rsidRPr="0082553B">
        <w:rPr>
          <w:rFonts w:ascii="Calibri" w:hAnsi="Calibri" w:cs="Calibri"/>
        </w:rPr>
        <w:t xml:space="preserve">The report was presented at the mini-summit and well received, with a clear </w:t>
      </w:r>
      <w:r w:rsidRPr="0082553B">
        <w:rPr>
          <w:rFonts w:ascii="Calibri" w:hAnsi="Calibri" w:cs="Calibri"/>
          <w:color w:val="000000"/>
          <w:shd w:val="clear" w:color="auto" w:fill="FFFFFF"/>
        </w:rPr>
        <w:t xml:space="preserve">priority emerging for </w:t>
      </w:r>
      <w:r w:rsidRPr="0082553B">
        <w:rPr>
          <w:rFonts w:ascii="Calibri" w:hAnsi="Calibri" w:cs="Calibri"/>
          <w:b/>
          <w:bCs/>
          <w:color w:val="000000"/>
          <w:shd w:val="clear" w:color="auto" w:fill="FFFFFF"/>
        </w:rPr>
        <w:t xml:space="preserve">building a strong joint political voice around a </w:t>
      </w:r>
      <w:r w:rsidRPr="0082553B">
        <w:rPr>
          <w:rFonts w:ascii="Calibri" w:hAnsi="Calibri" w:cs="Calibri"/>
          <w:b/>
          <w:bCs/>
          <w:color w:val="000000"/>
          <w:u w:val="single"/>
          <w:shd w:val="clear" w:color="auto" w:fill="FFFFFF"/>
        </w:rPr>
        <w:t xml:space="preserve">single </w:t>
      </w:r>
      <w:r w:rsidRPr="0082553B">
        <w:rPr>
          <w:rFonts w:ascii="Calibri" w:hAnsi="Calibri" w:cs="Calibri"/>
          <w:b/>
          <w:bCs/>
          <w:color w:val="000000"/>
          <w:shd w:val="clear" w:color="auto" w:fill="FFFFFF"/>
        </w:rPr>
        <w:t>preferred scheme</w:t>
      </w:r>
      <w:r w:rsidRPr="0082553B">
        <w:rPr>
          <w:rFonts w:ascii="Calibri" w:hAnsi="Calibri" w:cs="Calibri"/>
          <w:color w:val="000000"/>
          <w:shd w:val="clear" w:color="auto" w:fill="FFFFFF"/>
        </w:rPr>
        <w:t xml:space="preserve"> – possibly using an APPG? </w:t>
      </w:r>
    </w:p>
    <w:p w14:paraId="7E8954CE" w14:textId="77777777" w:rsidR="00324522" w:rsidRDefault="00324522" w:rsidP="00324522">
      <w:pPr>
        <w:rPr>
          <w:rFonts w:ascii="Calibri" w:eastAsia="Times New Roman" w:hAnsi="Calibri" w:cs="Calibri"/>
          <w:i/>
          <w:iCs/>
          <w:color w:val="000000"/>
          <w:sz w:val="24"/>
          <w:szCs w:val="24"/>
          <w:lang w:eastAsia="en-GB"/>
        </w:rPr>
      </w:pPr>
      <w:r w:rsidRPr="00D72A60">
        <w:rPr>
          <w:i/>
          <w:iCs/>
          <w:sz w:val="24"/>
          <w:szCs w:val="24"/>
        </w:rPr>
        <w:t xml:space="preserve">Q7. </w:t>
      </w:r>
      <w:r w:rsidRPr="00D72A60">
        <w:rPr>
          <w:rFonts w:ascii="Calibri" w:eastAsia="Times New Roman" w:hAnsi="Calibri" w:cs="Calibri"/>
          <w:i/>
          <w:iCs/>
          <w:color w:val="000000"/>
          <w:sz w:val="24"/>
          <w:szCs w:val="24"/>
          <w:lang w:eastAsia="en-GB"/>
        </w:rPr>
        <w:t xml:space="preserve">Where can HSPG best focus its resources </w:t>
      </w:r>
      <w:proofErr w:type="gramStart"/>
      <w:r w:rsidRPr="00D72A60">
        <w:rPr>
          <w:rFonts w:ascii="Calibri" w:eastAsia="Times New Roman" w:hAnsi="Calibri" w:cs="Calibri"/>
          <w:i/>
          <w:iCs/>
          <w:color w:val="000000"/>
          <w:sz w:val="24"/>
          <w:szCs w:val="24"/>
          <w:lang w:eastAsia="en-GB"/>
        </w:rPr>
        <w:t>in order to</w:t>
      </w:r>
      <w:proofErr w:type="gramEnd"/>
      <w:r w:rsidRPr="00D72A60">
        <w:rPr>
          <w:rFonts w:ascii="Calibri" w:eastAsia="Times New Roman" w:hAnsi="Calibri" w:cs="Calibri"/>
          <w:i/>
          <w:iCs/>
          <w:color w:val="000000"/>
          <w:sz w:val="24"/>
          <w:szCs w:val="24"/>
          <w:lang w:eastAsia="en-GB"/>
        </w:rPr>
        <w:t xml:space="preserve"> progress 'Southern Access to Heathrow'?</w:t>
      </w:r>
      <w:r>
        <w:rPr>
          <w:rFonts w:ascii="Calibri" w:eastAsia="Times New Roman" w:hAnsi="Calibri" w:cs="Calibri"/>
          <w:i/>
          <w:iCs/>
          <w:color w:val="000000"/>
          <w:sz w:val="24"/>
          <w:szCs w:val="24"/>
          <w:lang w:eastAsia="en-GB"/>
        </w:rPr>
        <w:t xml:space="preserve"> (Multiple choice, 34 respondents)</w:t>
      </w:r>
    </w:p>
    <w:tbl>
      <w:tblPr>
        <w:tblStyle w:val="TableGrid"/>
        <w:tblW w:w="0" w:type="auto"/>
        <w:tblLook w:val="04A0" w:firstRow="1" w:lastRow="0" w:firstColumn="1" w:lastColumn="0" w:noHBand="0" w:noVBand="1"/>
      </w:tblPr>
      <w:tblGrid>
        <w:gridCol w:w="7218"/>
        <w:gridCol w:w="597"/>
      </w:tblGrid>
      <w:tr w:rsidR="00F472ED" w:rsidRPr="00D72A60" w14:paraId="4CA28F69" w14:textId="77777777" w:rsidTr="00F472ED">
        <w:trPr>
          <w:trHeight w:val="288"/>
        </w:trPr>
        <w:tc>
          <w:tcPr>
            <w:tcW w:w="7218" w:type="dxa"/>
            <w:noWrap/>
            <w:hideMark/>
          </w:tcPr>
          <w:p w14:paraId="75876176" w14:textId="77777777" w:rsidR="00F472ED" w:rsidRPr="00D72A60" w:rsidRDefault="00F472ED" w:rsidP="00AF1274">
            <w:pPr>
              <w:rPr>
                <w:rFonts w:ascii="Calibri" w:eastAsia="Times New Roman" w:hAnsi="Calibri" w:cs="Calibri"/>
                <w:color w:val="000000"/>
                <w:lang w:eastAsia="en-GB"/>
              </w:rPr>
            </w:pPr>
            <w:r w:rsidRPr="00D72A60">
              <w:rPr>
                <w:rFonts w:ascii="Calibri" w:eastAsia="Times New Roman" w:hAnsi="Calibri" w:cs="Calibri"/>
                <w:color w:val="000000"/>
                <w:lang w:eastAsia="en-GB"/>
              </w:rPr>
              <w:t xml:space="preserve">Developing a strong political voice for the scheme (setting up an </w:t>
            </w:r>
            <w:proofErr w:type="gramStart"/>
            <w:r w:rsidRPr="00D72A60">
              <w:rPr>
                <w:rFonts w:ascii="Calibri" w:eastAsia="Times New Roman" w:hAnsi="Calibri" w:cs="Calibri"/>
                <w:color w:val="000000"/>
                <w:lang w:eastAsia="en-GB"/>
              </w:rPr>
              <w:t>All Party</w:t>
            </w:r>
            <w:proofErr w:type="gramEnd"/>
            <w:r w:rsidRPr="00D72A60">
              <w:rPr>
                <w:rFonts w:ascii="Calibri" w:eastAsia="Times New Roman" w:hAnsi="Calibri" w:cs="Calibri"/>
                <w:color w:val="000000"/>
                <w:lang w:eastAsia="en-GB"/>
              </w:rPr>
              <w:t xml:space="preserve"> Political Group or similar)</w:t>
            </w:r>
          </w:p>
        </w:tc>
        <w:tc>
          <w:tcPr>
            <w:tcW w:w="597" w:type="dxa"/>
            <w:noWrap/>
            <w:hideMark/>
          </w:tcPr>
          <w:p w14:paraId="17BD1A31" w14:textId="77777777" w:rsidR="00F472ED" w:rsidRPr="00D72A60" w:rsidRDefault="00F472ED" w:rsidP="00AF1274">
            <w:pPr>
              <w:rPr>
                <w:rFonts w:ascii="Calibri" w:eastAsia="Times New Roman" w:hAnsi="Calibri" w:cs="Calibri"/>
                <w:color w:val="000000"/>
                <w:lang w:eastAsia="en-GB"/>
              </w:rPr>
            </w:pPr>
            <w:r w:rsidRPr="00D72A60">
              <w:rPr>
                <w:rFonts w:ascii="Calibri" w:eastAsia="Times New Roman" w:hAnsi="Calibri" w:cs="Calibri"/>
                <w:color w:val="000000"/>
                <w:lang w:eastAsia="en-GB"/>
              </w:rPr>
              <w:t>56%</w:t>
            </w:r>
          </w:p>
        </w:tc>
      </w:tr>
      <w:tr w:rsidR="00F472ED" w:rsidRPr="00D72A60" w14:paraId="41B7532B" w14:textId="77777777" w:rsidTr="00F472ED">
        <w:trPr>
          <w:trHeight w:val="288"/>
        </w:trPr>
        <w:tc>
          <w:tcPr>
            <w:tcW w:w="7218" w:type="dxa"/>
            <w:noWrap/>
            <w:hideMark/>
          </w:tcPr>
          <w:p w14:paraId="13647F2C" w14:textId="77777777" w:rsidR="00F472ED" w:rsidRPr="00D72A60" w:rsidRDefault="00F472ED" w:rsidP="00AF1274">
            <w:pPr>
              <w:rPr>
                <w:rFonts w:ascii="Calibri" w:eastAsia="Times New Roman" w:hAnsi="Calibri" w:cs="Calibri"/>
                <w:color w:val="000000"/>
                <w:lang w:eastAsia="en-GB"/>
              </w:rPr>
            </w:pPr>
            <w:r w:rsidRPr="00D72A60">
              <w:rPr>
                <w:rFonts w:ascii="Calibri" w:eastAsia="Times New Roman" w:hAnsi="Calibri" w:cs="Calibri"/>
                <w:color w:val="000000"/>
                <w:lang w:eastAsia="en-GB"/>
              </w:rPr>
              <w:t>Undertaking further work amongst partners to seek to try and identify a single preferred scheme to sell to government</w:t>
            </w:r>
          </w:p>
        </w:tc>
        <w:tc>
          <w:tcPr>
            <w:tcW w:w="597" w:type="dxa"/>
            <w:noWrap/>
            <w:hideMark/>
          </w:tcPr>
          <w:p w14:paraId="49CFBDF6" w14:textId="77777777" w:rsidR="00F472ED" w:rsidRPr="00D72A60" w:rsidRDefault="00F472ED" w:rsidP="00AF1274">
            <w:pPr>
              <w:rPr>
                <w:rFonts w:ascii="Calibri" w:eastAsia="Times New Roman" w:hAnsi="Calibri" w:cs="Calibri"/>
                <w:color w:val="000000"/>
                <w:lang w:eastAsia="en-GB"/>
              </w:rPr>
            </w:pPr>
            <w:r w:rsidRPr="00D72A60">
              <w:rPr>
                <w:rFonts w:ascii="Calibri" w:eastAsia="Times New Roman" w:hAnsi="Calibri" w:cs="Calibri"/>
                <w:color w:val="000000"/>
                <w:lang w:eastAsia="en-GB"/>
              </w:rPr>
              <w:t>35%</w:t>
            </w:r>
          </w:p>
        </w:tc>
      </w:tr>
      <w:tr w:rsidR="00F472ED" w:rsidRPr="00D72A60" w14:paraId="024B786E" w14:textId="77777777" w:rsidTr="00F472ED">
        <w:trPr>
          <w:trHeight w:val="288"/>
        </w:trPr>
        <w:tc>
          <w:tcPr>
            <w:tcW w:w="7218" w:type="dxa"/>
            <w:noWrap/>
            <w:hideMark/>
          </w:tcPr>
          <w:p w14:paraId="30FE796E" w14:textId="77777777" w:rsidR="00F472ED" w:rsidRPr="00D72A60" w:rsidRDefault="00F472ED" w:rsidP="00AF1274">
            <w:pPr>
              <w:rPr>
                <w:rFonts w:ascii="Calibri" w:eastAsia="Times New Roman" w:hAnsi="Calibri" w:cs="Calibri"/>
                <w:color w:val="000000"/>
                <w:lang w:eastAsia="en-GB"/>
              </w:rPr>
            </w:pPr>
            <w:r w:rsidRPr="00D72A60">
              <w:rPr>
                <w:rFonts w:ascii="Calibri" w:eastAsia="Times New Roman" w:hAnsi="Calibri" w:cs="Calibri"/>
                <w:color w:val="000000"/>
                <w:lang w:eastAsia="en-GB"/>
              </w:rPr>
              <w:t>Engage with private sector partners to better sell the opportunity of investing in the scheme and sub-region</w:t>
            </w:r>
          </w:p>
        </w:tc>
        <w:tc>
          <w:tcPr>
            <w:tcW w:w="597" w:type="dxa"/>
            <w:noWrap/>
            <w:hideMark/>
          </w:tcPr>
          <w:p w14:paraId="268CCAC4" w14:textId="77777777" w:rsidR="00F472ED" w:rsidRPr="00D72A60" w:rsidRDefault="00F472ED" w:rsidP="00AF1274">
            <w:pPr>
              <w:rPr>
                <w:rFonts w:ascii="Calibri" w:eastAsia="Times New Roman" w:hAnsi="Calibri" w:cs="Calibri"/>
                <w:color w:val="000000"/>
                <w:lang w:eastAsia="en-GB"/>
              </w:rPr>
            </w:pPr>
            <w:r w:rsidRPr="00D72A60">
              <w:rPr>
                <w:rFonts w:ascii="Calibri" w:eastAsia="Times New Roman" w:hAnsi="Calibri" w:cs="Calibri"/>
                <w:color w:val="000000"/>
                <w:lang w:eastAsia="en-GB"/>
              </w:rPr>
              <w:t>21%</w:t>
            </w:r>
          </w:p>
        </w:tc>
      </w:tr>
      <w:tr w:rsidR="00F472ED" w:rsidRPr="00D72A60" w14:paraId="4594CFD9" w14:textId="77777777" w:rsidTr="00F472ED">
        <w:trPr>
          <w:trHeight w:val="288"/>
        </w:trPr>
        <w:tc>
          <w:tcPr>
            <w:tcW w:w="7218" w:type="dxa"/>
            <w:noWrap/>
            <w:hideMark/>
          </w:tcPr>
          <w:p w14:paraId="2457C26B" w14:textId="77777777" w:rsidR="00F472ED" w:rsidRPr="00D72A60" w:rsidRDefault="00F472ED" w:rsidP="00AF1274">
            <w:pPr>
              <w:rPr>
                <w:rFonts w:ascii="Calibri" w:eastAsia="Times New Roman" w:hAnsi="Calibri" w:cs="Calibri"/>
                <w:color w:val="000000"/>
                <w:lang w:eastAsia="en-GB"/>
              </w:rPr>
            </w:pPr>
            <w:r w:rsidRPr="00D72A60">
              <w:rPr>
                <w:rFonts w:ascii="Calibri" w:eastAsia="Times New Roman" w:hAnsi="Calibri" w:cs="Calibri"/>
                <w:color w:val="000000"/>
                <w:lang w:eastAsia="en-GB"/>
              </w:rPr>
              <w:t>Develop integrated sub-regional spatial planning approaches that help further justify investment in the sub-region and maximise the benefits arising from enhanced infrastructure</w:t>
            </w:r>
          </w:p>
        </w:tc>
        <w:tc>
          <w:tcPr>
            <w:tcW w:w="597" w:type="dxa"/>
            <w:noWrap/>
            <w:hideMark/>
          </w:tcPr>
          <w:p w14:paraId="677D1B7F" w14:textId="77777777" w:rsidR="00F472ED" w:rsidRPr="00D72A60" w:rsidRDefault="00F472ED" w:rsidP="00AF1274">
            <w:pPr>
              <w:rPr>
                <w:rFonts w:ascii="Calibri" w:eastAsia="Times New Roman" w:hAnsi="Calibri" w:cs="Calibri"/>
                <w:color w:val="000000"/>
                <w:lang w:eastAsia="en-GB"/>
              </w:rPr>
            </w:pPr>
            <w:r w:rsidRPr="00D72A60">
              <w:rPr>
                <w:rFonts w:ascii="Calibri" w:eastAsia="Times New Roman" w:hAnsi="Calibri" w:cs="Calibri"/>
                <w:color w:val="000000"/>
                <w:lang w:eastAsia="en-GB"/>
              </w:rPr>
              <w:t>21%</w:t>
            </w:r>
          </w:p>
        </w:tc>
      </w:tr>
      <w:tr w:rsidR="00F472ED" w:rsidRPr="00D72A60" w14:paraId="30C17BCC" w14:textId="77777777" w:rsidTr="00F472ED">
        <w:trPr>
          <w:trHeight w:val="288"/>
        </w:trPr>
        <w:tc>
          <w:tcPr>
            <w:tcW w:w="7218" w:type="dxa"/>
            <w:noWrap/>
            <w:hideMark/>
          </w:tcPr>
          <w:p w14:paraId="78F68335" w14:textId="77777777" w:rsidR="00F472ED" w:rsidRPr="00D72A60" w:rsidRDefault="00F472ED" w:rsidP="00AF1274">
            <w:pPr>
              <w:rPr>
                <w:rFonts w:ascii="Calibri" w:eastAsia="Times New Roman" w:hAnsi="Calibri" w:cs="Calibri"/>
                <w:color w:val="000000"/>
                <w:lang w:eastAsia="en-GB"/>
              </w:rPr>
            </w:pPr>
            <w:r w:rsidRPr="00D72A60">
              <w:rPr>
                <w:rFonts w:ascii="Calibri" w:eastAsia="Times New Roman" w:hAnsi="Calibri" w:cs="Calibri"/>
                <w:color w:val="000000"/>
                <w:lang w:eastAsia="en-GB"/>
              </w:rPr>
              <w:t>Commission further research on detailed benefits of the scheme (transport, environmental, economic etc) to increase strength of business case with Government</w:t>
            </w:r>
          </w:p>
        </w:tc>
        <w:tc>
          <w:tcPr>
            <w:tcW w:w="597" w:type="dxa"/>
            <w:noWrap/>
            <w:hideMark/>
          </w:tcPr>
          <w:p w14:paraId="790ADCB1" w14:textId="77777777" w:rsidR="00F472ED" w:rsidRPr="00D72A60" w:rsidRDefault="00F472ED" w:rsidP="00AF1274">
            <w:pPr>
              <w:rPr>
                <w:rFonts w:ascii="Calibri" w:eastAsia="Times New Roman" w:hAnsi="Calibri" w:cs="Calibri"/>
                <w:color w:val="000000"/>
                <w:lang w:eastAsia="en-GB"/>
              </w:rPr>
            </w:pPr>
            <w:r w:rsidRPr="00D72A60">
              <w:rPr>
                <w:rFonts w:ascii="Calibri" w:eastAsia="Times New Roman" w:hAnsi="Calibri" w:cs="Calibri"/>
                <w:color w:val="000000"/>
                <w:lang w:eastAsia="en-GB"/>
              </w:rPr>
              <w:t>6%</w:t>
            </w:r>
          </w:p>
        </w:tc>
      </w:tr>
      <w:tr w:rsidR="00F472ED" w:rsidRPr="00D72A60" w14:paraId="3D60F233" w14:textId="77777777" w:rsidTr="00F472ED">
        <w:trPr>
          <w:trHeight w:val="288"/>
        </w:trPr>
        <w:tc>
          <w:tcPr>
            <w:tcW w:w="7218" w:type="dxa"/>
            <w:noWrap/>
            <w:hideMark/>
          </w:tcPr>
          <w:p w14:paraId="09B70094" w14:textId="77777777" w:rsidR="00F472ED" w:rsidRPr="00D72A60" w:rsidRDefault="00F472ED" w:rsidP="00AF1274">
            <w:pPr>
              <w:rPr>
                <w:rFonts w:ascii="Calibri" w:eastAsia="Times New Roman" w:hAnsi="Calibri" w:cs="Calibri"/>
                <w:color w:val="000000"/>
                <w:lang w:eastAsia="en-GB"/>
              </w:rPr>
            </w:pPr>
            <w:r w:rsidRPr="00D72A60">
              <w:rPr>
                <w:rFonts w:ascii="Calibri" w:eastAsia="Times New Roman" w:hAnsi="Calibri" w:cs="Calibri"/>
                <w:color w:val="000000"/>
                <w:lang w:eastAsia="en-GB"/>
              </w:rPr>
              <w:t>Collaborate with other partners to pressure the CAA to allow for more investment from the airport in infrastructure that supports decarbonisation and green recovery</w:t>
            </w:r>
          </w:p>
        </w:tc>
        <w:tc>
          <w:tcPr>
            <w:tcW w:w="597" w:type="dxa"/>
            <w:noWrap/>
            <w:hideMark/>
          </w:tcPr>
          <w:p w14:paraId="252952F9" w14:textId="77777777" w:rsidR="00F472ED" w:rsidRPr="00D72A60" w:rsidRDefault="00F472ED" w:rsidP="00AF1274">
            <w:pPr>
              <w:rPr>
                <w:rFonts w:ascii="Calibri" w:eastAsia="Times New Roman" w:hAnsi="Calibri" w:cs="Calibri"/>
                <w:color w:val="000000"/>
                <w:lang w:eastAsia="en-GB"/>
              </w:rPr>
            </w:pPr>
            <w:r w:rsidRPr="00D72A60">
              <w:rPr>
                <w:rFonts w:ascii="Calibri" w:eastAsia="Times New Roman" w:hAnsi="Calibri" w:cs="Calibri"/>
                <w:color w:val="000000"/>
                <w:lang w:eastAsia="en-GB"/>
              </w:rPr>
              <w:t>18%</w:t>
            </w:r>
          </w:p>
        </w:tc>
      </w:tr>
      <w:tr w:rsidR="00F472ED" w:rsidRPr="00D72A60" w14:paraId="4FFE9DFC" w14:textId="77777777" w:rsidTr="00F472ED">
        <w:trPr>
          <w:trHeight w:val="288"/>
        </w:trPr>
        <w:tc>
          <w:tcPr>
            <w:tcW w:w="7218" w:type="dxa"/>
            <w:noWrap/>
            <w:hideMark/>
          </w:tcPr>
          <w:p w14:paraId="4B385CE7" w14:textId="77777777" w:rsidR="00F472ED" w:rsidRPr="00D72A60" w:rsidRDefault="00F472ED" w:rsidP="00AF1274">
            <w:pPr>
              <w:rPr>
                <w:rFonts w:ascii="Calibri" w:eastAsia="Times New Roman" w:hAnsi="Calibri" w:cs="Calibri"/>
                <w:color w:val="000000"/>
                <w:lang w:eastAsia="en-GB"/>
              </w:rPr>
            </w:pPr>
            <w:r w:rsidRPr="00D72A60">
              <w:rPr>
                <w:rFonts w:ascii="Calibri" w:eastAsia="Times New Roman" w:hAnsi="Calibri" w:cs="Calibri"/>
                <w:color w:val="000000"/>
                <w:lang w:eastAsia="en-GB"/>
              </w:rPr>
              <w:t>Other (please put in the Teams chat).</w:t>
            </w:r>
          </w:p>
        </w:tc>
        <w:tc>
          <w:tcPr>
            <w:tcW w:w="597" w:type="dxa"/>
            <w:noWrap/>
            <w:hideMark/>
          </w:tcPr>
          <w:p w14:paraId="54AEC669" w14:textId="77777777" w:rsidR="00F472ED" w:rsidRPr="00D72A60" w:rsidRDefault="00F472ED" w:rsidP="00AF1274">
            <w:pPr>
              <w:rPr>
                <w:rFonts w:ascii="Calibri" w:eastAsia="Times New Roman" w:hAnsi="Calibri" w:cs="Calibri"/>
                <w:color w:val="000000"/>
                <w:lang w:eastAsia="en-GB"/>
              </w:rPr>
            </w:pPr>
            <w:r w:rsidRPr="00D72A60">
              <w:rPr>
                <w:rFonts w:ascii="Calibri" w:eastAsia="Times New Roman" w:hAnsi="Calibri" w:cs="Calibri"/>
                <w:color w:val="000000"/>
                <w:lang w:eastAsia="en-GB"/>
              </w:rPr>
              <w:t>0%</w:t>
            </w:r>
          </w:p>
        </w:tc>
      </w:tr>
    </w:tbl>
    <w:p w14:paraId="6A90C1CB" w14:textId="77777777" w:rsidR="00324522" w:rsidRDefault="00324522" w:rsidP="00F1249D">
      <w:pPr>
        <w:rPr>
          <w:rFonts w:ascii="Calibri" w:hAnsi="Calibri" w:cs="Calibri"/>
          <w:color w:val="000000"/>
          <w:shd w:val="clear" w:color="auto" w:fill="FFFFFF"/>
        </w:rPr>
      </w:pPr>
    </w:p>
    <w:p w14:paraId="260F2BB4" w14:textId="57464BA5" w:rsidR="00F1249D" w:rsidRPr="0082553B" w:rsidRDefault="00181411" w:rsidP="00F1249D">
      <w:pPr>
        <w:rPr>
          <w:rFonts w:ascii="Calibri" w:hAnsi="Calibri" w:cs="Calibri"/>
          <w:color w:val="000000"/>
          <w:shd w:val="clear" w:color="auto" w:fill="FFFFFF"/>
        </w:rPr>
      </w:pPr>
      <w:r>
        <w:rPr>
          <w:rFonts w:ascii="Calibri" w:hAnsi="Calibri" w:cs="Calibri"/>
          <w:color w:val="000000"/>
          <w:shd w:val="clear" w:color="auto" w:fill="FFFFFF"/>
        </w:rPr>
        <w:lastRenderedPageBreak/>
        <w:t xml:space="preserve">There was also a comment that </w:t>
      </w:r>
      <w:r w:rsidR="00CA33D3">
        <w:rPr>
          <w:rFonts w:ascii="Calibri" w:hAnsi="Calibri" w:cs="Calibri"/>
          <w:color w:val="000000"/>
          <w:shd w:val="clear" w:color="auto" w:fill="FFFFFF"/>
        </w:rPr>
        <w:t>better engagement with TfL and GLA could assist in bringing the project forward, given their experience of similar schemes with innovative funding requirements</w:t>
      </w:r>
      <w:r w:rsidR="008A28B7">
        <w:rPr>
          <w:rFonts w:ascii="Calibri" w:hAnsi="Calibri" w:cs="Calibri"/>
          <w:color w:val="000000"/>
          <w:shd w:val="clear" w:color="auto" w:fill="FFFFFF"/>
        </w:rPr>
        <w:t xml:space="preserve">, integrated with </w:t>
      </w:r>
      <w:r w:rsidR="000362DE">
        <w:rPr>
          <w:rFonts w:ascii="Calibri" w:hAnsi="Calibri" w:cs="Calibri"/>
          <w:color w:val="000000"/>
          <w:shd w:val="clear" w:color="auto" w:fill="FFFFFF"/>
        </w:rPr>
        <w:t>spatial plans.</w:t>
      </w:r>
    </w:p>
    <w:p w14:paraId="2F0C4CB1" w14:textId="3B68531B" w:rsidR="00F1249D" w:rsidRDefault="00F1249D" w:rsidP="00F1249D">
      <w:pPr>
        <w:rPr>
          <w:rFonts w:ascii="Calibri" w:hAnsi="Calibri" w:cs="Calibri"/>
          <w:color w:val="000000"/>
          <w:shd w:val="clear" w:color="auto" w:fill="FFFFFF"/>
        </w:rPr>
      </w:pPr>
      <w:r w:rsidRPr="0082553B">
        <w:rPr>
          <w:rFonts w:ascii="Calibri" w:hAnsi="Calibri" w:cs="Calibri"/>
          <w:color w:val="000000"/>
          <w:shd w:val="clear" w:color="auto" w:fill="FFFFFF"/>
        </w:rPr>
        <w:t xml:space="preserve">Some further work is in hand required to explore the challenges and opportunities to the project presented by the </w:t>
      </w:r>
      <w:r w:rsidRPr="0082553B">
        <w:rPr>
          <w:rFonts w:ascii="Calibri" w:hAnsi="Calibri" w:cs="Calibri"/>
          <w:b/>
          <w:bCs/>
          <w:color w:val="000000"/>
          <w:shd w:val="clear" w:color="auto" w:fill="FFFFFF"/>
        </w:rPr>
        <w:t>Railways White Paper</w:t>
      </w:r>
      <w:r w:rsidRPr="0082553B">
        <w:rPr>
          <w:rFonts w:ascii="Calibri" w:hAnsi="Calibri" w:cs="Calibri"/>
          <w:color w:val="000000"/>
          <w:shd w:val="clear" w:color="auto" w:fill="FFFFFF"/>
        </w:rPr>
        <w:t xml:space="preserve">, before further stage of work to identify the scheme. Strong input to the project from HAL is essential to building a convincing rail case as well as other aspects of a comprehensive strategy for improving access from the south.  </w:t>
      </w:r>
    </w:p>
    <w:p w14:paraId="236019AA" w14:textId="77777777" w:rsidR="00D52C1A" w:rsidRPr="00F472ED" w:rsidRDefault="00D52C1A" w:rsidP="008339B8">
      <w:pPr>
        <w:pStyle w:val="paragraph"/>
        <w:spacing w:before="0" w:beforeAutospacing="0" w:after="0" w:afterAutospacing="0"/>
        <w:ind w:left="720"/>
        <w:textAlignment w:val="baseline"/>
        <w:rPr>
          <w:rStyle w:val="normaltextrun"/>
          <w:b/>
          <w:bCs/>
          <w:sz w:val="24"/>
          <w:szCs w:val="24"/>
        </w:rPr>
      </w:pPr>
    </w:p>
    <w:p w14:paraId="7B2ADC4D" w14:textId="3B7FC05C" w:rsidR="00D52C1A" w:rsidRPr="00F472ED" w:rsidRDefault="46CA6541" w:rsidP="0068141C">
      <w:pPr>
        <w:pStyle w:val="paragraph"/>
        <w:spacing w:before="0" w:beforeAutospacing="0" w:after="0" w:afterAutospacing="0"/>
        <w:textAlignment w:val="baseline"/>
        <w:rPr>
          <w:rStyle w:val="normaltextrun"/>
          <w:sz w:val="24"/>
          <w:szCs w:val="24"/>
        </w:rPr>
      </w:pPr>
      <w:r w:rsidRPr="04521D2B">
        <w:rPr>
          <w:rStyle w:val="normaltextrun"/>
          <w:b/>
          <w:bCs/>
          <w:sz w:val="24"/>
          <w:szCs w:val="24"/>
        </w:rPr>
        <w:t>4.</w:t>
      </w:r>
      <w:r w:rsidR="00D52C1A">
        <w:tab/>
      </w:r>
      <w:r w:rsidR="00D52C1A" w:rsidRPr="04521D2B">
        <w:rPr>
          <w:rStyle w:val="normaltextrun"/>
          <w:b/>
          <w:bCs/>
          <w:sz w:val="24"/>
          <w:szCs w:val="24"/>
        </w:rPr>
        <w:t>Heathrow Airport Update.  Becky Coffin, Director of Communities and Sustainability, Heathrow Airport Limited</w:t>
      </w:r>
      <w:r w:rsidR="00D52C1A" w:rsidRPr="04521D2B">
        <w:rPr>
          <w:rStyle w:val="normaltextrun"/>
        </w:rPr>
        <w:t> </w:t>
      </w:r>
    </w:p>
    <w:p w14:paraId="405C7491" w14:textId="35F0C0FC" w:rsidR="00F73B74" w:rsidRDefault="00F73B74" w:rsidP="00F73B74">
      <w:pPr>
        <w:pStyle w:val="paragraph"/>
        <w:spacing w:before="0" w:beforeAutospacing="0" w:after="0" w:afterAutospacing="0"/>
        <w:textAlignment w:val="baseline"/>
        <w:rPr>
          <w:rStyle w:val="eop"/>
          <w:sz w:val="24"/>
          <w:szCs w:val="24"/>
        </w:rPr>
      </w:pPr>
    </w:p>
    <w:p w14:paraId="2D835D3E" w14:textId="673330F4" w:rsidR="00F73B74" w:rsidRDefault="000B09DC" w:rsidP="00F73B74">
      <w:pPr>
        <w:pStyle w:val="paragraph"/>
        <w:spacing w:before="0" w:beforeAutospacing="0" w:after="0" w:afterAutospacing="0"/>
        <w:textAlignment w:val="baseline"/>
        <w:rPr>
          <w:rStyle w:val="eop"/>
          <w:b/>
          <w:bCs/>
          <w:sz w:val="24"/>
          <w:szCs w:val="24"/>
        </w:rPr>
      </w:pPr>
      <w:r>
        <w:rPr>
          <w:rStyle w:val="eop"/>
          <w:sz w:val="24"/>
          <w:szCs w:val="24"/>
        </w:rPr>
        <w:t xml:space="preserve">Access presentation material here: </w:t>
      </w:r>
      <w:hyperlink r:id="rId15" w:history="1">
        <w:r w:rsidR="003E0EC8" w:rsidRPr="00424F36">
          <w:rPr>
            <w:rStyle w:val="Hyperlink"/>
            <w:sz w:val="24"/>
            <w:szCs w:val="24"/>
          </w:rPr>
          <w:t>http://heathrowstrategicplanninggroup.com/download_file/view/87/172</w:t>
        </w:r>
      </w:hyperlink>
      <w:r w:rsidR="003E0EC8">
        <w:rPr>
          <w:rStyle w:val="eop"/>
          <w:sz w:val="24"/>
          <w:szCs w:val="24"/>
        </w:rPr>
        <w:t xml:space="preserve"> </w:t>
      </w:r>
    </w:p>
    <w:p w14:paraId="72F37145" w14:textId="04B9A464" w:rsidR="00F73B74" w:rsidRDefault="00F73B74" w:rsidP="00F73B74">
      <w:pPr>
        <w:pStyle w:val="paragraph"/>
        <w:spacing w:before="0" w:beforeAutospacing="0" w:after="0" w:afterAutospacing="0"/>
        <w:textAlignment w:val="baseline"/>
        <w:rPr>
          <w:b/>
          <w:bCs/>
        </w:rPr>
      </w:pPr>
    </w:p>
    <w:p w14:paraId="55334DF1" w14:textId="585E811B" w:rsidR="00B361B4" w:rsidRDefault="00B361B4" w:rsidP="00F73B74">
      <w:pPr>
        <w:pStyle w:val="paragraph"/>
        <w:spacing w:before="0" w:beforeAutospacing="0" w:after="0" w:afterAutospacing="0"/>
        <w:textAlignment w:val="baseline"/>
        <w:rPr>
          <w:rFonts w:asciiTheme="minorHAnsi" w:hAnsiTheme="minorHAnsi" w:cstheme="minorHAnsi"/>
        </w:rPr>
      </w:pPr>
      <w:r w:rsidRPr="006756B7">
        <w:rPr>
          <w:rFonts w:ascii="Arial" w:hAnsi="Arial" w:cs="Arial"/>
          <w:b/>
          <w:bCs/>
        </w:rPr>
        <w:t>Action</w:t>
      </w:r>
      <w:r w:rsidRPr="00B361B4">
        <w:rPr>
          <w:rFonts w:ascii="Arial" w:hAnsi="Arial" w:cs="Arial"/>
        </w:rPr>
        <w:t xml:space="preserve">: </w:t>
      </w:r>
      <w:r w:rsidRPr="006756B7">
        <w:rPr>
          <w:rFonts w:asciiTheme="minorHAnsi" w:hAnsiTheme="minorHAnsi" w:cstheme="minorHAnsi"/>
        </w:rPr>
        <w:t xml:space="preserve">HSPG and engagement with the CAA regulatory settlement process is a key area for further exploration and HAL would be very keen to work with HSPG on how to make that as effective as possible. </w:t>
      </w:r>
    </w:p>
    <w:p w14:paraId="60E4424E" w14:textId="343AF770" w:rsidR="00B361B4" w:rsidRPr="006756B7" w:rsidRDefault="00B361B4" w:rsidP="00F73B74">
      <w:pPr>
        <w:pStyle w:val="paragraph"/>
        <w:spacing w:before="0" w:beforeAutospacing="0" w:after="0" w:afterAutospacing="0"/>
        <w:textAlignment w:val="baseline"/>
        <w:rPr>
          <w:rFonts w:asciiTheme="minorHAnsi" w:hAnsiTheme="minorHAnsi" w:cstheme="minorHAnsi"/>
          <w:b/>
          <w:bCs/>
        </w:rPr>
      </w:pPr>
      <w:r w:rsidRPr="006756B7">
        <w:rPr>
          <w:rFonts w:asciiTheme="minorHAnsi" w:hAnsiTheme="minorHAnsi" w:cstheme="minorHAnsi"/>
          <w:b/>
          <w:bCs/>
        </w:rPr>
        <w:t xml:space="preserve"> </w:t>
      </w:r>
    </w:p>
    <w:p w14:paraId="725A2D4C" w14:textId="77777777" w:rsidR="00F73B74" w:rsidRPr="00B361B4" w:rsidRDefault="00F73B74" w:rsidP="00F73B74">
      <w:pPr>
        <w:pStyle w:val="paragraph"/>
        <w:numPr>
          <w:ilvl w:val="0"/>
          <w:numId w:val="31"/>
        </w:numPr>
        <w:spacing w:before="0" w:beforeAutospacing="0" w:after="0" w:afterAutospacing="0"/>
        <w:ind w:left="360"/>
        <w:textAlignment w:val="baseline"/>
        <w:rPr>
          <w:rStyle w:val="eop"/>
          <w:b/>
          <w:bCs/>
        </w:rPr>
      </w:pPr>
      <w:r w:rsidRPr="04521D2B">
        <w:rPr>
          <w:rStyle w:val="normaltextrun"/>
          <w:b/>
          <w:bCs/>
          <w:sz w:val="24"/>
          <w:szCs w:val="24"/>
        </w:rPr>
        <w:t>HSPG Rapid Round-up (Mark Frost, Associate Director HSPG)</w:t>
      </w:r>
      <w:r w:rsidRPr="04521D2B">
        <w:rPr>
          <w:rStyle w:val="eop"/>
          <w:b/>
          <w:bCs/>
          <w:sz w:val="24"/>
          <w:szCs w:val="24"/>
        </w:rPr>
        <w:t> </w:t>
      </w:r>
    </w:p>
    <w:p w14:paraId="0888BA31" w14:textId="77777777" w:rsidR="00F73B74" w:rsidRDefault="00F73B74" w:rsidP="00F73B74">
      <w:pPr>
        <w:pStyle w:val="paragraph"/>
        <w:spacing w:before="0" w:beforeAutospacing="0" w:after="0" w:afterAutospacing="0"/>
        <w:textAlignment w:val="baseline"/>
        <w:rPr>
          <w:rStyle w:val="eop"/>
          <w:sz w:val="24"/>
          <w:szCs w:val="24"/>
        </w:rPr>
      </w:pPr>
    </w:p>
    <w:p w14:paraId="35AAACC0" w14:textId="7D5861B4" w:rsidR="00B413F0" w:rsidRDefault="003E0EC8" w:rsidP="00F73B74">
      <w:pPr>
        <w:pStyle w:val="paragraph"/>
        <w:spacing w:before="0" w:beforeAutospacing="0" w:after="0" w:afterAutospacing="0"/>
        <w:textAlignment w:val="baseline"/>
        <w:rPr>
          <w:rStyle w:val="eop"/>
          <w:sz w:val="24"/>
          <w:szCs w:val="24"/>
        </w:rPr>
      </w:pPr>
      <w:r>
        <w:rPr>
          <w:rStyle w:val="eop"/>
          <w:sz w:val="24"/>
          <w:szCs w:val="24"/>
        </w:rPr>
        <w:t xml:space="preserve">Access presentation material here: </w:t>
      </w:r>
      <w:hyperlink r:id="rId16" w:history="1">
        <w:r w:rsidRPr="00424F36">
          <w:rPr>
            <w:rStyle w:val="Hyperlink"/>
            <w:sz w:val="24"/>
            <w:szCs w:val="24"/>
          </w:rPr>
          <w:t>http://www.heathrowstrategicplanninggroup.com/download_file/view/85/172</w:t>
        </w:r>
      </w:hyperlink>
    </w:p>
    <w:p w14:paraId="5940E0C4" w14:textId="77777777" w:rsidR="003E0EC8" w:rsidRDefault="003E0EC8" w:rsidP="00F73B74">
      <w:pPr>
        <w:pStyle w:val="paragraph"/>
        <w:spacing w:before="0" w:beforeAutospacing="0" w:after="0" w:afterAutospacing="0"/>
        <w:textAlignment w:val="baseline"/>
        <w:rPr>
          <w:rStyle w:val="eop"/>
          <w:b/>
          <w:bCs/>
          <w:sz w:val="24"/>
          <w:szCs w:val="24"/>
        </w:rPr>
      </w:pPr>
    </w:p>
    <w:p w14:paraId="005BADC4" w14:textId="6D7844DC" w:rsidR="00F73B74" w:rsidRPr="00F73B74" w:rsidRDefault="00B413F0" w:rsidP="00F73B74">
      <w:pPr>
        <w:pStyle w:val="paragraph"/>
        <w:spacing w:before="0" w:beforeAutospacing="0" w:after="0" w:afterAutospacing="0"/>
        <w:textAlignment w:val="baseline"/>
        <w:rPr>
          <w:rStyle w:val="eop"/>
        </w:rPr>
      </w:pPr>
      <w:r w:rsidRPr="00B413F0">
        <w:rPr>
          <w:rStyle w:val="eop"/>
          <w:sz w:val="24"/>
          <w:szCs w:val="24"/>
        </w:rPr>
        <w:t>T</w:t>
      </w:r>
      <w:r w:rsidR="00F73B74" w:rsidRPr="00B413F0">
        <w:rPr>
          <w:rStyle w:val="eop"/>
          <w:sz w:val="24"/>
          <w:szCs w:val="24"/>
        </w:rPr>
        <w:t>hi</w:t>
      </w:r>
      <w:r w:rsidR="00F73B74">
        <w:rPr>
          <w:rStyle w:val="eop"/>
          <w:sz w:val="24"/>
          <w:szCs w:val="24"/>
        </w:rPr>
        <w:t xml:space="preserve">s item deferred due to lack of time, see slides at </w:t>
      </w:r>
      <w:r w:rsidR="00F73B74" w:rsidRPr="00F73B74">
        <w:rPr>
          <w:rStyle w:val="eop"/>
          <w:sz w:val="24"/>
          <w:szCs w:val="24"/>
        </w:rPr>
        <w:t>giving reports from the Spatial Planning Group, the Environm</w:t>
      </w:r>
      <w:r w:rsidR="00F73B74">
        <w:rPr>
          <w:rStyle w:val="eop"/>
          <w:sz w:val="24"/>
          <w:szCs w:val="24"/>
        </w:rPr>
        <w:t>ent</w:t>
      </w:r>
      <w:r w:rsidR="00F73B74" w:rsidRPr="00F73B74">
        <w:rPr>
          <w:rStyle w:val="eop"/>
          <w:sz w:val="24"/>
          <w:szCs w:val="24"/>
        </w:rPr>
        <w:t xml:space="preserve"> and Airspace Group, and on other recent activity by HSPG</w:t>
      </w:r>
      <w:r w:rsidR="00B361B4">
        <w:rPr>
          <w:rStyle w:val="eop"/>
          <w:sz w:val="24"/>
          <w:szCs w:val="24"/>
        </w:rPr>
        <w:t xml:space="preserve"> (including CAA Regulatory Settlement). </w:t>
      </w:r>
      <w:r w:rsidR="00F73B74" w:rsidRPr="00F73B74">
        <w:rPr>
          <w:rStyle w:val="eop"/>
          <w:sz w:val="24"/>
          <w:szCs w:val="24"/>
        </w:rPr>
        <w:t xml:space="preserve"> </w:t>
      </w:r>
    </w:p>
    <w:p w14:paraId="7514105D" w14:textId="36527B59" w:rsidR="00BC67CD" w:rsidRDefault="00BC67CD" w:rsidP="008339B8">
      <w:pPr>
        <w:pStyle w:val="paragraph"/>
        <w:spacing w:before="0" w:beforeAutospacing="0" w:after="0" w:afterAutospacing="0"/>
        <w:textAlignment w:val="baseline"/>
      </w:pPr>
    </w:p>
    <w:p w14:paraId="1DC4ABE9" w14:textId="40BCB327" w:rsidR="00BC67CD" w:rsidRDefault="00BC67CD" w:rsidP="00F73B74">
      <w:pPr>
        <w:pStyle w:val="paragraph"/>
        <w:spacing w:before="0" w:beforeAutospacing="0" w:after="0" w:afterAutospacing="0"/>
        <w:textAlignment w:val="baseline"/>
      </w:pPr>
      <w:r>
        <w:rPr>
          <w:rStyle w:val="normaltextrun"/>
          <w:sz w:val="24"/>
          <w:szCs w:val="24"/>
        </w:rPr>
        <w:t>Close.  </w:t>
      </w:r>
      <w:r>
        <w:rPr>
          <w:rStyle w:val="eop"/>
          <w:sz w:val="24"/>
          <w:szCs w:val="24"/>
        </w:rPr>
        <w:t> </w:t>
      </w:r>
      <w:r w:rsidR="00F73B74">
        <w:rPr>
          <w:rStyle w:val="eop"/>
          <w:sz w:val="24"/>
          <w:szCs w:val="24"/>
        </w:rPr>
        <w:t>15.00</w:t>
      </w:r>
    </w:p>
    <w:p w14:paraId="1D03C152" w14:textId="77777777" w:rsidR="00BC67CD" w:rsidRDefault="00BC67CD" w:rsidP="008339B8">
      <w:pPr>
        <w:pStyle w:val="paragraph"/>
        <w:spacing w:before="0" w:beforeAutospacing="0" w:after="0" w:afterAutospacing="0"/>
        <w:ind w:firstLine="720"/>
        <w:textAlignment w:val="baseline"/>
      </w:pPr>
      <w:r>
        <w:rPr>
          <w:rStyle w:val="eop"/>
          <w:sz w:val="24"/>
          <w:szCs w:val="24"/>
        </w:rPr>
        <w:t> </w:t>
      </w:r>
    </w:p>
    <w:p w14:paraId="19D0F92A" w14:textId="2231C273" w:rsidR="00C35ECA" w:rsidRPr="00B413F0" w:rsidRDefault="00BC67CD" w:rsidP="00F73B74">
      <w:pPr>
        <w:pStyle w:val="paragraph"/>
        <w:spacing w:before="0" w:beforeAutospacing="0" w:after="0" w:afterAutospacing="0"/>
        <w:textAlignment w:val="baseline"/>
        <w:rPr>
          <w:rStyle w:val="eop"/>
          <w:b/>
          <w:bCs/>
          <w:sz w:val="24"/>
          <w:szCs w:val="24"/>
        </w:rPr>
      </w:pPr>
      <w:r w:rsidRPr="00B413F0">
        <w:rPr>
          <w:rStyle w:val="normaltextrun"/>
          <w:b/>
          <w:bCs/>
          <w:sz w:val="24"/>
          <w:szCs w:val="24"/>
        </w:rPr>
        <w:t>Next HSPG mini-summit 14/09/2021 1</w:t>
      </w:r>
      <w:r w:rsidR="00D52C1A" w:rsidRPr="00B413F0">
        <w:rPr>
          <w:rStyle w:val="normaltextrun"/>
          <w:b/>
          <w:bCs/>
          <w:sz w:val="24"/>
          <w:szCs w:val="24"/>
        </w:rPr>
        <w:t>3:00</w:t>
      </w:r>
      <w:r w:rsidRPr="00B413F0">
        <w:rPr>
          <w:rStyle w:val="normaltextrun"/>
          <w:b/>
          <w:bCs/>
          <w:sz w:val="24"/>
          <w:szCs w:val="24"/>
        </w:rPr>
        <w:t>-</w:t>
      </w:r>
      <w:r w:rsidR="00D52C1A" w:rsidRPr="00B413F0">
        <w:rPr>
          <w:rStyle w:val="normaltextrun"/>
          <w:b/>
          <w:bCs/>
          <w:sz w:val="24"/>
          <w:szCs w:val="24"/>
        </w:rPr>
        <w:t>15:00</w:t>
      </w:r>
      <w:r w:rsidRPr="00B413F0">
        <w:rPr>
          <w:rStyle w:val="normaltextrun"/>
          <w:b/>
          <w:bCs/>
          <w:sz w:val="24"/>
          <w:szCs w:val="24"/>
        </w:rPr>
        <w:t>pm</w:t>
      </w:r>
      <w:r w:rsidRPr="00B413F0">
        <w:rPr>
          <w:rStyle w:val="eop"/>
          <w:b/>
          <w:bCs/>
          <w:sz w:val="24"/>
          <w:szCs w:val="24"/>
        </w:rPr>
        <w:t> </w:t>
      </w:r>
    </w:p>
    <w:p w14:paraId="212A8102" w14:textId="76A3E01F" w:rsidR="00D83872" w:rsidRDefault="00D83872" w:rsidP="00BC67CD">
      <w:pPr>
        <w:pStyle w:val="paragraph"/>
        <w:spacing w:before="0" w:beforeAutospacing="0" w:after="0" w:afterAutospacing="0"/>
        <w:ind w:firstLine="720"/>
        <w:textAlignment w:val="baseline"/>
        <w:rPr>
          <w:rStyle w:val="eop"/>
          <w:sz w:val="24"/>
          <w:szCs w:val="24"/>
        </w:rPr>
      </w:pPr>
    </w:p>
    <w:p w14:paraId="58CEB65E" w14:textId="77777777" w:rsidR="00B71B39" w:rsidRDefault="00B71B39">
      <w:pPr>
        <w:rPr>
          <w:rStyle w:val="eop"/>
          <w:rFonts w:ascii="Calibri" w:hAnsi="Calibri" w:cs="Calibri"/>
          <w:b/>
          <w:bCs/>
          <w:sz w:val="24"/>
          <w:szCs w:val="24"/>
          <w:lang w:eastAsia="en-GB"/>
        </w:rPr>
      </w:pPr>
      <w:r>
        <w:rPr>
          <w:rStyle w:val="eop"/>
          <w:b/>
          <w:bCs/>
          <w:sz w:val="24"/>
          <w:szCs w:val="24"/>
        </w:rPr>
        <w:br w:type="page"/>
      </w:r>
    </w:p>
    <w:p w14:paraId="2F2D321B" w14:textId="18503A06" w:rsidR="00D83872" w:rsidRPr="00F73B74" w:rsidRDefault="00D83872" w:rsidP="00F73B74">
      <w:pPr>
        <w:pStyle w:val="paragraph"/>
        <w:spacing w:before="0" w:beforeAutospacing="0" w:after="0" w:afterAutospacing="0"/>
        <w:textAlignment w:val="baseline"/>
        <w:rPr>
          <w:rStyle w:val="eop"/>
          <w:b/>
          <w:bCs/>
          <w:sz w:val="24"/>
          <w:szCs w:val="24"/>
        </w:rPr>
      </w:pPr>
      <w:r w:rsidRPr="00F73B74">
        <w:rPr>
          <w:rStyle w:val="eop"/>
          <w:b/>
          <w:bCs/>
          <w:sz w:val="24"/>
          <w:szCs w:val="24"/>
        </w:rPr>
        <w:lastRenderedPageBreak/>
        <w:t>A</w:t>
      </w:r>
      <w:r w:rsidR="00F73B74" w:rsidRPr="00F73B74">
        <w:rPr>
          <w:rStyle w:val="eop"/>
          <w:b/>
          <w:bCs/>
          <w:sz w:val="24"/>
          <w:szCs w:val="24"/>
        </w:rPr>
        <w:t xml:space="preserve">nnex </w:t>
      </w:r>
      <w:r w:rsidRPr="00F73B74">
        <w:rPr>
          <w:rStyle w:val="eop"/>
          <w:b/>
          <w:bCs/>
          <w:sz w:val="24"/>
          <w:szCs w:val="24"/>
        </w:rPr>
        <w:t xml:space="preserve">1 </w:t>
      </w:r>
    </w:p>
    <w:p w14:paraId="32949209" w14:textId="77777777" w:rsidR="00F73B74" w:rsidRDefault="00F73B74" w:rsidP="00F73B74">
      <w:pPr>
        <w:pStyle w:val="paragraph"/>
        <w:spacing w:before="0" w:beforeAutospacing="0" w:after="0" w:afterAutospacing="0"/>
        <w:textAlignment w:val="baseline"/>
        <w:rPr>
          <w:rStyle w:val="eop"/>
          <w:sz w:val="24"/>
          <w:szCs w:val="24"/>
        </w:rPr>
      </w:pPr>
    </w:p>
    <w:p w14:paraId="055F470D" w14:textId="407E0E3E" w:rsidR="00D83872" w:rsidRDefault="00D83872" w:rsidP="00F73B74">
      <w:pPr>
        <w:pStyle w:val="paragraph"/>
        <w:spacing w:before="0" w:beforeAutospacing="0" w:after="0" w:afterAutospacing="0"/>
        <w:textAlignment w:val="baseline"/>
        <w:rPr>
          <w:rStyle w:val="eop"/>
          <w:sz w:val="24"/>
          <w:szCs w:val="24"/>
        </w:rPr>
      </w:pPr>
      <w:r>
        <w:rPr>
          <w:rStyle w:val="eop"/>
          <w:sz w:val="24"/>
          <w:szCs w:val="24"/>
        </w:rPr>
        <w:t>Attendance</w:t>
      </w:r>
      <w:r w:rsidR="00F73B74">
        <w:rPr>
          <w:rStyle w:val="eop"/>
          <w:sz w:val="24"/>
          <w:szCs w:val="24"/>
        </w:rPr>
        <w:t xml:space="preserve"> </w:t>
      </w:r>
      <w:r w:rsidR="00053EC8">
        <w:rPr>
          <w:rStyle w:val="eop"/>
          <w:sz w:val="24"/>
          <w:szCs w:val="24"/>
        </w:rPr>
        <w:t xml:space="preserve">54 </w:t>
      </w:r>
      <w:r w:rsidR="00B413F0">
        <w:rPr>
          <w:rStyle w:val="eop"/>
          <w:sz w:val="24"/>
          <w:szCs w:val="24"/>
        </w:rPr>
        <w:t xml:space="preserve">on registered on </w:t>
      </w:r>
      <w:proofErr w:type="spellStart"/>
      <w:r w:rsidR="00B413F0">
        <w:rPr>
          <w:rStyle w:val="eop"/>
          <w:sz w:val="24"/>
          <w:szCs w:val="24"/>
        </w:rPr>
        <w:t>Slido</w:t>
      </w:r>
      <w:proofErr w:type="spellEnd"/>
      <w:r w:rsidR="00B413F0">
        <w:rPr>
          <w:rStyle w:val="eop"/>
          <w:sz w:val="24"/>
          <w:szCs w:val="24"/>
        </w:rPr>
        <w:t xml:space="preserve"> </w:t>
      </w:r>
      <w:r w:rsidR="00053EC8">
        <w:rPr>
          <w:rStyle w:val="eop"/>
          <w:sz w:val="24"/>
          <w:szCs w:val="24"/>
        </w:rPr>
        <w:t>+</w:t>
      </w:r>
      <w:r w:rsidR="00B413F0">
        <w:rPr>
          <w:rStyle w:val="eop"/>
          <w:sz w:val="24"/>
          <w:szCs w:val="24"/>
        </w:rPr>
        <w:t xml:space="preserve"> further </w:t>
      </w:r>
      <w:r w:rsidR="00053EC8">
        <w:rPr>
          <w:rStyle w:val="eop"/>
          <w:sz w:val="24"/>
          <w:szCs w:val="24"/>
        </w:rPr>
        <w:t>1</w:t>
      </w:r>
      <w:r w:rsidR="00B413F0">
        <w:rPr>
          <w:rStyle w:val="eop"/>
          <w:sz w:val="24"/>
          <w:szCs w:val="24"/>
        </w:rPr>
        <w:t xml:space="preserve">5 on the call = </w:t>
      </w:r>
      <w:r w:rsidR="00053EC8">
        <w:rPr>
          <w:rStyle w:val="eop"/>
          <w:sz w:val="24"/>
          <w:szCs w:val="24"/>
        </w:rPr>
        <w:t xml:space="preserve">Total </w:t>
      </w:r>
      <w:r w:rsidR="00B413F0">
        <w:rPr>
          <w:rStyle w:val="eop"/>
          <w:sz w:val="24"/>
          <w:szCs w:val="24"/>
        </w:rPr>
        <w:t>69</w:t>
      </w:r>
    </w:p>
    <w:tbl>
      <w:tblPr>
        <w:tblW w:w="9026" w:type="dxa"/>
        <w:tblLook w:val="04A0" w:firstRow="1" w:lastRow="0" w:firstColumn="1" w:lastColumn="0" w:noHBand="0" w:noVBand="1"/>
      </w:tblPr>
      <w:tblGrid>
        <w:gridCol w:w="9026"/>
      </w:tblGrid>
      <w:tr w:rsidR="00D83872" w:rsidRPr="00D83872" w14:paraId="191AD6FA" w14:textId="77777777" w:rsidTr="00D83872">
        <w:trPr>
          <w:trHeight w:val="288"/>
        </w:trPr>
        <w:tc>
          <w:tcPr>
            <w:tcW w:w="9026" w:type="dxa"/>
            <w:tcBorders>
              <w:top w:val="nil"/>
              <w:left w:val="nil"/>
              <w:bottom w:val="nil"/>
              <w:right w:val="nil"/>
            </w:tcBorders>
            <w:shd w:val="clear" w:color="auto" w:fill="auto"/>
            <w:noWrap/>
            <w:vAlign w:val="bottom"/>
            <w:hideMark/>
          </w:tcPr>
          <w:p w14:paraId="5D9E3F77" w14:textId="77777777" w:rsidR="00F73B74" w:rsidRDefault="00F73B74" w:rsidP="00F73B74">
            <w:pPr>
              <w:spacing w:after="0" w:line="240" w:lineRule="auto"/>
              <w:rPr>
                <w:rFonts w:ascii="Calibri" w:eastAsia="Times New Roman" w:hAnsi="Calibri" w:cs="Calibri"/>
                <w:color w:val="000000"/>
                <w:lang w:eastAsia="en-GB"/>
              </w:rPr>
            </w:pPr>
          </w:p>
          <w:p w14:paraId="14A438EC" w14:textId="08B33253" w:rsidR="008339B8" w:rsidRDefault="008339B8" w:rsidP="00F73B7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Participants </w:t>
            </w:r>
            <w:r w:rsidR="00053EC8">
              <w:rPr>
                <w:rFonts w:ascii="Calibri" w:eastAsia="Times New Roman" w:hAnsi="Calibri" w:cs="Calibri"/>
                <w:color w:val="000000"/>
                <w:lang w:eastAsia="en-GB"/>
              </w:rPr>
              <w:t xml:space="preserve">who registered onto the </w:t>
            </w:r>
            <w:r>
              <w:rPr>
                <w:rFonts w:ascii="Calibri" w:eastAsia="Times New Roman" w:hAnsi="Calibri" w:cs="Calibri"/>
                <w:color w:val="000000"/>
                <w:lang w:eastAsia="en-GB"/>
              </w:rPr>
              <w:t xml:space="preserve">Slido.com </w:t>
            </w:r>
            <w:r w:rsidR="00053EC8">
              <w:rPr>
                <w:rFonts w:ascii="Calibri" w:eastAsia="Times New Roman" w:hAnsi="Calibri" w:cs="Calibri"/>
                <w:color w:val="000000"/>
                <w:lang w:eastAsia="en-GB"/>
              </w:rPr>
              <w:t xml:space="preserve">app </w:t>
            </w:r>
            <w:r>
              <w:rPr>
                <w:rFonts w:ascii="Calibri" w:eastAsia="Times New Roman" w:hAnsi="Calibri" w:cs="Calibri"/>
                <w:color w:val="000000"/>
                <w:lang w:eastAsia="en-GB"/>
              </w:rPr>
              <w:t>(x54)</w:t>
            </w:r>
          </w:p>
          <w:p w14:paraId="5BC8A6B7" w14:textId="77777777" w:rsidR="008339B8" w:rsidRDefault="008339B8" w:rsidP="00D83872">
            <w:pPr>
              <w:spacing w:after="0" w:line="240" w:lineRule="auto"/>
              <w:rPr>
                <w:rFonts w:ascii="Calibri" w:eastAsia="Times New Roman" w:hAnsi="Calibri" w:cs="Calibri"/>
                <w:color w:val="000000"/>
                <w:lang w:eastAsia="en-GB"/>
              </w:rPr>
            </w:pPr>
          </w:p>
          <w:p w14:paraId="41313DC0" w14:textId="7B288023"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Dr Alan J Tilly, Transport Planning and Development Manager, LB Hillingdon.</w:t>
            </w:r>
          </w:p>
        </w:tc>
      </w:tr>
      <w:tr w:rsidR="00D83872" w:rsidRPr="00D83872" w14:paraId="226BF171" w14:textId="77777777" w:rsidTr="00D83872">
        <w:trPr>
          <w:trHeight w:val="288"/>
        </w:trPr>
        <w:tc>
          <w:tcPr>
            <w:tcW w:w="9026" w:type="dxa"/>
            <w:tcBorders>
              <w:top w:val="nil"/>
              <w:left w:val="nil"/>
              <w:bottom w:val="nil"/>
              <w:right w:val="nil"/>
            </w:tcBorders>
            <w:shd w:val="clear" w:color="auto" w:fill="auto"/>
            <w:noWrap/>
            <w:vAlign w:val="bottom"/>
            <w:hideMark/>
          </w:tcPr>
          <w:p w14:paraId="35B601B3"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 xml:space="preserve">Becky Coffin, Director of Communities and Sustainability, Heathrow Airport </w:t>
            </w:r>
          </w:p>
        </w:tc>
      </w:tr>
      <w:tr w:rsidR="00D83872" w:rsidRPr="00D83872" w14:paraId="64E859D2" w14:textId="77777777" w:rsidTr="00D83872">
        <w:trPr>
          <w:trHeight w:val="288"/>
        </w:trPr>
        <w:tc>
          <w:tcPr>
            <w:tcW w:w="9026" w:type="dxa"/>
            <w:tcBorders>
              <w:top w:val="nil"/>
              <w:left w:val="nil"/>
              <w:bottom w:val="nil"/>
              <w:right w:val="nil"/>
            </w:tcBorders>
            <w:shd w:val="clear" w:color="auto" w:fill="auto"/>
            <w:noWrap/>
            <w:vAlign w:val="bottom"/>
            <w:hideMark/>
          </w:tcPr>
          <w:p w14:paraId="221A457C" w14:textId="6B768421"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David Francis, Director W</w:t>
            </w:r>
            <w:r>
              <w:rPr>
                <w:rFonts w:ascii="Calibri" w:eastAsia="Times New Roman" w:hAnsi="Calibri" w:cs="Calibri"/>
                <w:color w:val="000000"/>
                <w:lang w:eastAsia="en-GB"/>
              </w:rPr>
              <w:t>EST London Alliance</w:t>
            </w:r>
          </w:p>
        </w:tc>
      </w:tr>
      <w:tr w:rsidR="00D83872" w:rsidRPr="00D83872" w14:paraId="3C6E6CA6" w14:textId="77777777" w:rsidTr="00D83872">
        <w:trPr>
          <w:trHeight w:val="288"/>
        </w:trPr>
        <w:tc>
          <w:tcPr>
            <w:tcW w:w="9026" w:type="dxa"/>
            <w:tcBorders>
              <w:top w:val="nil"/>
              <w:left w:val="nil"/>
              <w:bottom w:val="nil"/>
              <w:right w:val="nil"/>
            </w:tcBorders>
            <w:shd w:val="clear" w:color="auto" w:fill="auto"/>
            <w:noWrap/>
            <w:vAlign w:val="bottom"/>
            <w:hideMark/>
          </w:tcPr>
          <w:p w14:paraId="40CABAD6"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Olivia Flint, Environment Lead, Slough Borough Council</w:t>
            </w:r>
          </w:p>
        </w:tc>
      </w:tr>
      <w:tr w:rsidR="00D83872" w:rsidRPr="00D83872" w14:paraId="1C4DAC93" w14:textId="77777777" w:rsidTr="00D83872">
        <w:trPr>
          <w:trHeight w:val="288"/>
        </w:trPr>
        <w:tc>
          <w:tcPr>
            <w:tcW w:w="9026" w:type="dxa"/>
            <w:tcBorders>
              <w:top w:val="nil"/>
              <w:left w:val="nil"/>
              <w:bottom w:val="nil"/>
              <w:right w:val="nil"/>
            </w:tcBorders>
            <w:shd w:val="clear" w:color="auto" w:fill="auto"/>
            <w:noWrap/>
            <w:vAlign w:val="bottom"/>
            <w:hideMark/>
          </w:tcPr>
          <w:p w14:paraId="734AEC07" w14:textId="4E223603"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Vic Chetty</w:t>
            </w:r>
            <w:r>
              <w:rPr>
                <w:rFonts w:ascii="Calibri" w:eastAsia="Times New Roman" w:hAnsi="Calibri" w:cs="Calibri"/>
                <w:color w:val="000000"/>
                <w:lang w:eastAsia="en-GB"/>
              </w:rPr>
              <w:t xml:space="preserve"> - </w:t>
            </w:r>
            <w:r w:rsidRPr="00D83872">
              <w:rPr>
                <w:rFonts w:ascii="Calibri" w:eastAsia="Times New Roman" w:hAnsi="Calibri" w:cs="Calibri"/>
                <w:color w:val="000000"/>
                <w:lang w:eastAsia="en-GB"/>
              </w:rPr>
              <w:t>Senior Stakeholder Engagement Manager</w:t>
            </w:r>
            <w:r>
              <w:rPr>
                <w:rFonts w:ascii="Calibri" w:eastAsia="Times New Roman" w:hAnsi="Calibri" w:cs="Calibri"/>
                <w:color w:val="000000"/>
                <w:lang w:eastAsia="en-GB"/>
              </w:rPr>
              <w:t xml:space="preserve">, </w:t>
            </w:r>
            <w:r w:rsidRPr="00D83872">
              <w:rPr>
                <w:rFonts w:ascii="Calibri" w:eastAsia="Times New Roman" w:hAnsi="Calibri" w:cs="Calibri"/>
                <w:color w:val="000000"/>
                <w:lang w:eastAsia="en-GB"/>
              </w:rPr>
              <w:t xml:space="preserve">Heathrow Airport </w:t>
            </w:r>
          </w:p>
        </w:tc>
      </w:tr>
      <w:tr w:rsidR="00D83872" w:rsidRPr="00D83872" w14:paraId="063486D3" w14:textId="77777777" w:rsidTr="00D83872">
        <w:trPr>
          <w:trHeight w:val="288"/>
        </w:trPr>
        <w:tc>
          <w:tcPr>
            <w:tcW w:w="9026" w:type="dxa"/>
            <w:tcBorders>
              <w:top w:val="nil"/>
              <w:left w:val="nil"/>
              <w:bottom w:val="nil"/>
              <w:right w:val="nil"/>
            </w:tcBorders>
            <w:shd w:val="clear" w:color="auto" w:fill="auto"/>
            <w:noWrap/>
            <w:vAlign w:val="bottom"/>
            <w:hideMark/>
          </w:tcPr>
          <w:p w14:paraId="6AE249C2"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 xml:space="preserve">Pippa Hopkins, Slough Borough Council, Place Directorate:  DCO </w:t>
            </w:r>
            <w:proofErr w:type="gramStart"/>
            <w:r w:rsidRPr="00D83872">
              <w:rPr>
                <w:rFonts w:ascii="Calibri" w:eastAsia="Times New Roman" w:hAnsi="Calibri" w:cs="Calibri"/>
                <w:color w:val="000000"/>
                <w:lang w:eastAsia="en-GB"/>
              </w:rPr>
              <w:t>team  and</w:t>
            </w:r>
            <w:proofErr w:type="gramEnd"/>
            <w:r w:rsidRPr="00D83872">
              <w:rPr>
                <w:rFonts w:ascii="Calibri" w:eastAsia="Times New Roman" w:hAnsi="Calibri" w:cs="Calibri"/>
                <w:color w:val="000000"/>
                <w:lang w:eastAsia="en-GB"/>
              </w:rPr>
              <w:t xml:space="preserve"> Group Manager Strategy (Local Plan and Economic Development).</w:t>
            </w:r>
          </w:p>
        </w:tc>
      </w:tr>
      <w:tr w:rsidR="00D83872" w:rsidRPr="00D83872" w14:paraId="2E0FC8D6" w14:textId="77777777" w:rsidTr="00D83872">
        <w:trPr>
          <w:trHeight w:val="288"/>
        </w:trPr>
        <w:tc>
          <w:tcPr>
            <w:tcW w:w="9026" w:type="dxa"/>
            <w:tcBorders>
              <w:top w:val="nil"/>
              <w:left w:val="nil"/>
              <w:bottom w:val="nil"/>
              <w:right w:val="nil"/>
            </w:tcBorders>
            <w:shd w:val="clear" w:color="auto" w:fill="auto"/>
            <w:noWrap/>
            <w:vAlign w:val="bottom"/>
            <w:hideMark/>
          </w:tcPr>
          <w:p w14:paraId="2824FD22" w14:textId="6C3B07FB"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 xml:space="preserve">Paul </w:t>
            </w:r>
            <w:proofErr w:type="spellStart"/>
            <w:r w:rsidRPr="00D83872">
              <w:rPr>
                <w:rFonts w:ascii="Calibri" w:eastAsia="Times New Roman" w:hAnsi="Calibri" w:cs="Calibri"/>
                <w:color w:val="000000"/>
                <w:lang w:eastAsia="en-GB"/>
              </w:rPr>
              <w:t>Turrell</w:t>
            </w:r>
            <w:proofErr w:type="spellEnd"/>
            <w:r w:rsidRPr="00D83872">
              <w:rPr>
                <w:rFonts w:ascii="Calibri" w:eastAsia="Times New Roman" w:hAnsi="Calibri" w:cs="Calibri"/>
                <w:color w:val="000000"/>
                <w:lang w:eastAsia="en-GB"/>
              </w:rPr>
              <w:t xml:space="preserve"> CE</w:t>
            </w:r>
            <w:r>
              <w:rPr>
                <w:rFonts w:ascii="Calibri" w:eastAsia="Times New Roman" w:hAnsi="Calibri" w:cs="Calibri"/>
                <w:color w:val="000000"/>
                <w:lang w:eastAsia="en-GB"/>
              </w:rPr>
              <w:t xml:space="preserve">, </w:t>
            </w:r>
            <w:r w:rsidRPr="00D83872">
              <w:rPr>
                <w:rFonts w:ascii="Calibri" w:eastAsia="Times New Roman" w:hAnsi="Calibri" w:cs="Calibri"/>
                <w:color w:val="000000"/>
                <w:lang w:eastAsia="en-GB"/>
              </w:rPr>
              <w:t>Runnymede BC</w:t>
            </w:r>
          </w:p>
        </w:tc>
      </w:tr>
      <w:tr w:rsidR="00D83872" w:rsidRPr="00D83872" w14:paraId="2A467C23" w14:textId="77777777" w:rsidTr="00D83872">
        <w:trPr>
          <w:trHeight w:val="288"/>
        </w:trPr>
        <w:tc>
          <w:tcPr>
            <w:tcW w:w="9026" w:type="dxa"/>
            <w:tcBorders>
              <w:top w:val="nil"/>
              <w:left w:val="nil"/>
              <w:bottom w:val="nil"/>
              <w:right w:val="nil"/>
            </w:tcBorders>
            <w:shd w:val="clear" w:color="auto" w:fill="auto"/>
            <w:noWrap/>
            <w:vAlign w:val="bottom"/>
            <w:hideMark/>
          </w:tcPr>
          <w:p w14:paraId="2E987829"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 xml:space="preserve">Matt Guy, Commercial Advisor, </w:t>
            </w:r>
            <w:proofErr w:type="spellStart"/>
            <w:r w:rsidRPr="00D83872">
              <w:rPr>
                <w:rFonts w:ascii="Calibri" w:eastAsia="Times New Roman" w:hAnsi="Calibri" w:cs="Calibri"/>
                <w:color w:val="000000"/>
                <w:lang w:eastAsia="en-GB"/>
              </w:rPr>
              <w:t>DfT</w:t>
            </w:r>
            <w:proofErr w:type="spellEnd"/>
          </w:p>
        </w:tc>
      </w:tr>
      <w:tr w:rsidR="00D83872" w:rsidRPr="00D83872" w14:paraId="5B28DB4C" w14:textId="77777777" w:rsidTr="00D83872">
        <w:trPr>
          <w:trHeight w:val="288"/>
        </w:trPr>
        <w:tc>
          <w:tcPr>
            <w:tcW w:w="9026" w:type="dxa"/>
            <w:tcBorders>
              <w:top w:val="nil"/>
              <w:left w:val="nil"/>
              <w:bottom w:val="nil"/>
              <w:right w:val="nil"/>
            </w:tcBorders>
            <w:shd w:val="clear" w:color="auto" w:fill="auto"/>
            <w:noWrap/>
            <w:vAlign w:val="bottom"/>
            <w:hideMark/>
          </w:tcPr>
          <w:p w14:paraId="6D1509E1"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 xml:space="preserve">Cory Ricketts, Business Engagement Officer (construction section 106) Nine Elms for Richmond &amp; Wandsworth Councils </w:t>
            </w:r>
          </w:p>
        </w:tc>
      </w:tr>
      <w:tr w:rsidR="00D83872" w:rsidRPr="00D83872" w14:paraId="2F1619EE" w14:textId="77777777" w:rsidTr="00D83872">
        <w:trPr>
          <w:trHeight w:val="288"/>
        </w:trPr>
        <w:tc>
          <w:tcPr>
            <w:tcW w:w="9026" w:type="dxa"/>
            <w:tcBorders>
              <w:top w:val="nil"/>
              <w:left w:val="nil"/>
              <w:bottom w:val="nil"/>
              <w:right w:val="nil"/>
            </w:tcBorders>
            <w:shd w:val="clear" w:color="auto" w:fill="auto"/>
            <w:noWrap/>
            <w:vAlign w:val="bottom"/>
            <w:hideMark/>
          </w:tcPr>
          <w:p w14:paraId="4971D571"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Rohan Gupta, Policy Coordinator, West London Business</w:t>
            </w:r>
          </w:p>
        </w:tc>
      </w:tr>
      <w:tr w:rsidR="00D83872" w:rsidRPr="00D83872" w14:paraId="1FAEAA2E" w14:textId="77777777" w:rsidTr="00D83872">
        <w:trPr>
          <w:trHeight w:val="288"/>
        </w:trPr>
        <w:tc>
          <w:tcPr>
            <w:tcW w:w="9026" w:type="dxa"/>
            <w:tcBorders>
              <w:top w:val="nil"/>
              <w:left w:val="nil"/>
              <w:bottom w:val="nil"/>
              <w:right w:val="nil"/>
            </w:tcBorders>
            <w:shd w:val="clear" w:color="auto" w:fill="auto"/>
            <w:noWrap/>
            <w:vAlign w:val="bottom"/>
            <w:hideMark/>
          </w:tcPr>
          <w:p w14:paraId="7DED9D0B"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Paul Stimpson Slough Borough Council</w:t>
            </w:r>
          </w:p>
        </w:tc>
      </w:tr>
      <w:tr w:rsidR="00D83872" w:rsidRPr="00D83872" w14:paraId="06F40C3F" w14:textId="77777777" w:rsidTr="00D83872">
        <w:trPr>
          <w:trHeight w:val="288"/>
        </w:trPr>
        <w:tc>
          <w:tcPr>
            <w:tcW w:w="9026" w:type="dxa"/>
            <w:tcBorders>
              <w:top w:val="nil"/>
              <w:left w:val="nil"/>
              <w:bottom w:val="nil"/>
              <w:right w:val="nil"/>
            </w:tcBorders>
            <w:shd w:val="clear" w:color="auto" w:fill="auto"/>
            <w:noWrap/>
            <w:vAlign w:val="bottom"/>
            <w:hideMark/>
          </w:tcPr>
          <w:p w14:paraId="0AC371DE"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 xml:space="preserve">Rupert </w:t>
            </w:r>
            <w:proofErr w:type="spellStart"/>
            <w:r w:rsidRPr="00D83872">
              <w:rPr>
                <w:rFonts w:ascii="Calibri" w:eastAsia="Times New Roman" w:hAnsi="Calibri" w:cs="Calibri"/>
                <w:color w:val="000000"/>
                <w:lang w:eastAsia="en-GB"/>
              </w:rPr>
              <w:t>Zierler</w:t>
            </w:r>
            <w:proofErr w:type="spellEnd"/>
            <w:r w:rsidRPr="00D83872">
              <w:rPr>
                <w:rFonts w:ascii="Calibri" w:eastAsia="Times New Roman" w:hAnsi="Calibri" w:cs="Calibri"/>
                <w:color w:val="000000"/>
                <w:lang w:eastAsia="en-GB"/>
              </w:rPr>
              <w:t>, Transport Strategy Officer, Buckinghamshire Council</w:t>
            </w:r>
          </w:p>
        </w:tc>
      </w:tr>
      <w:tr w:rsidR="00D83872" w:rsidRPr="00D83872" w14:paraId="52367E9C" w14:textId="77777777" w:rsidTr="00D83872">
        <w:trPr>
          <w:trHeight w:val="288"/>
        </w:trPr>
        <w:tc>
          <w:tcPr>
            <w:tcW w:w="9026" w:type="dxa"/>
            <w:tcBorders>
              <w:top w:val="nil"/>
              <w:left w:val="nil"/>
              <w:bottom w:val="nil"/>
              <w:right w:val="nil"/>
            </w:tcBorders>
            <w:shd w:val="clear" w:color="auto" w:fill="auto"/>
            <w:noWrap/>
            <w:vAlign w:val="bottom"/>
            <w:hideMark/>
          </w:tcPr>
          <w:p w14:paraId="5B868202"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David Pack, Head of Economy &amp; Skills, West London Alliance</w:t>
            </w:r>
          </w:p>
        </w:tc>
      </w:tr>
      <w:tr w:rsidR="00D83872" w:rsidRPr="00D83872" w14:paraId="254C49E1" w14:textId="77777777" w:rsidTr="00D83872">
        <w:trPr>
          <w:trHeight w:val="288"/>
        </w:trPr>
        <w:tc>
          <w:tcPr>
            <w:tcW w:w="9026" w:type="dxa"/>
            <w:tcBorders>
              <w:top w:val="nil"/>
              <w:left w:val="nil"/>
              <w:bottom w:val="nil"/>
              <w:right w:val="nil"/>
            </w:tcBorders>
            <w:shd w:val="clear" w:color="auto" w:fill="auto"/>
            <w:noWrap/>
            <w:vAlign w:val="bottom"/>
            <w:hideMark/>
          </w:tcPr>
          <w:p w14:paraId="0FA4187E"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 xml:space="preserve">Donatella </w:t>
            </w:r>
            <w:proofErr w:type="spellStart"/>
            <w:r w:rsidRPr="00D83872">
              <w:rPr>
                <w:rFonts w:ascii="Calibri" w:eastAsia="Times New Roman" w:hAnsi="Calibri" w:cs="Calibri"/>
                <w:color w:val="000000"/>
                <w:lang w:eastAsia="en-GB"/>
              </w:rPr>
              <w:t>Cillo</w:t>
            </w:r>
            <w:proofErr w:type="spellEnd"/>
            <w:r w:rsidRPr="00D83872">
              <w:rPr>
                <w:rFonts w:ascii="Calibri" w:eastAsia="Times New Roman" w:hAnsi="Calibri" w:cs="Calibri"/>
                <w:color w:val="000000"/>
                <w:lang w:eastAsia="en-GB"/>
              </w:rPr>
              <w:t>, Planning Specialist, Major Infrastructure Projects Team - Environment Agency</w:t>
            </w:r>
          </w:p>
        </w:tc>
      </w:tr>
      <w:tr w:rsidR="00D83872" w:rsidRPr="00D83872" w14:paraId="7424D70B" w14:textId="77777777" w:rsidTr="00D83872">
        <w:trPr>
          <w:trHeight w:val="288"/>
        </w:trPr>
        <w:tc>
          <w:tcPr>
            <w:tcW w:w="9026" w:type="dxa"/>
            <w:tcBorders>
              <w:top w:val="nil"/>
              <w:left w:val="nil"/>
              <w:bottom w:val="nil"/>
              <w:right w:val="nil"/>
            </w:tcBorders>
            <w:shd w:val="clear" w:color="auto" w:fill="auto"/>
            <w:noWrap/>
            <w:vAlign w:val="bottom"/>
            <w:hideMark/>
          </w:tcPr>
          <w:p w14:paraId="7ABB07BD" w14:textId="70E800E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 xml:space="preserve">Dean Tyler Associate Director Place Strategy and Infrastructure Slough Borough Council </w:t>
            </w:r>
          </w:p>
        </w:tc>
      </w:tr>
      <w:tr w:rsidR="00D83872" w:rsidRPr="00D83872" w14:paraId="646E446B" w14:textId="77777777" w:rsidTr="00D83872">
        <w:trPr>
          <w:trHeight w:val="288"/>
        </w:trPr>
        <w:tc>
          <w:tcPr>
            <w:tcW w:w="9026" w:type="dxa"/>
            <w:tcBorders>
              <w:top w:val="nil"/>
              <w:left w:val="nil"/>
              <w:bottom w:val="nil"/>
              <w:right w:val="nil"/>
            </w:tcBorders>
            <w:shd w:val="clear" w:color="auto" w:fill="auto"/>
            <w:noWrap/>
            <w:vAlign w:val="bottom"/>
            <w:hideMark/>
          </w:tcPr>
          <w:p w14:paraId="445AA4BA"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Mike Green, Transport Development Planning Manager, Surrey County Council</w:t>
            </w:r>
          </w:p>
        </w:tc>
      </w:tr>
      <w:tr w:rsidR="00D83872" w:rsidRPr="00D83872" w14:paraId="3CEB3670" w14:textId="77777777" w:rsidTr="00D83872">
        <w:trPr>
          <w:trHeight w:val="288"/>
        </w:trPr>
        <w:tc>
          <w:tcPr>
            <w:tcW w:w="9026" w:type="dxa"/>
            <w:tcBorders>
              <w:top w:val="nil"/>
              <w:left w:val="nil"/>
              <w:bottom w:val="nil"/>
              <w:right w:val="nil"/>
            </w:tcBorders>
            <w:shd w:val="clear" w:color="auto" w:fill="auto"/>
            <w:noWrap/>
            <w:vAlign w:val="bottom"/>
            <w:hideMark/>
          </w:tcPr>
          <w:p w14:paraId="75439655" w14:textId="6C9E112D"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 xml:space="preserve">David </w:t>
            </w:r>
            <w:proofErr w:type="spellStart"/>
            <w:r w:rsidRPr="00D83872">
              <w:rPr>
                <w:rFonts w:ascii="Calibri" w:eastAsia="Times New Roman" w:hAnsi="Calibri" w:cs="Calibri"/>
                <w:color w:val="000000"/>
                <w:lang w:eastAsia="en-GB"/>
              </w:rPr>
              <w:t>Wilby</w:t>
            </w:r>
            <w:proofErr w:type="spellEnd"/>
            <w:r>
              <w:rPr>
                <w:rFonts w:ascii="Calibri" w:eastAsia="Times New Roman" w:hAnsi="Calibri" w:cs="Calibri"/>
                <w:color w:val="000000"/>
                <w:lang w:eastAsia="en-GB"/>
              </w:rPr>
              <w:t xml:space="preserve"> </w:t>
            </w:r>
            <w:r w:rsidRPr="00D83872">
              <w:rPr>
                <w:rFonts w:ascii="Calibri" w:eastAsia="Times New Roman" w:hAnsi="Calibri" w:cs="Calibri"/>
                <w:color w:val="000000"/>
                <w:lang w:eastAsia="en-GB"/>
              </w:rPr>
              <w:t>Regional Development Manager</w:t>
            </w:r>
            <w:r>
              <w:rPr>
                <w:rFonts w:ascii="Calibri" w:eastAsia="Times New Roman" w:hAnsi="Calibri" w:cs="Calibri"/>
                <w:color w:val="000000"/>
                <w:lang w:eastAsia="en-GB"/>
              </w:rPr>
              <w:t xml:space="preserve"> </w:t>
            </w:r>
            <w:r w:rsidRPr="00D83872">
              <w:rPr>
                <w:rFonts w:ascii="Calibri" w:eastAsia="Times New Roman" w:hAnsi="Calibri" w:cs="Calibri"/>
                <w:color w:val="000000"/>
                <w:lang w:eastAsia="en-GB"/>
              </w:rPr>
              <w:t>South Western Railway</w:t>
            </w:r>
          </w:p>
        </w:tc>
      </w:tr>
      <w:tr w:rsidR="00D83872" w:rsidRPr="00D83872" w14:paraId="1DC4AC04" w14:textId="77777777" w:rsidTr="00D83872">
        <w:trPr>
          <w:trHeight w:val="288"/>
        </w:trPr>
        <w:tc>
          <w:tcPr>
            <w:tcW w:w="9026" w:type="dxa"/>
            <w:tcBorders>
              <w:top w:val="nil"/>
              <w:left w:val="nil"/>
              <w:bottom w:val="nil"/>
              <w:right w:val="nil"/>
            </w:tcBorders>
            <w:shd w:val="clear" w:color="auto" w:fill="auto"/>
            <w:noWrap/>
            <w:vAlign w:val="bottom"/>
            <w:hideMark/>
          </w:tcPr>
          <w:p w14:paraId="26942E65" w14:textId="5BE2045A"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 xml:space="preserve">Steve </w:t>
            </w:r>
            <w:proofErr w:type="spellStart"/>
            <w:r w:rsidRPr="00D83872">
              <w:rPr>
                <w:rFonts w:ascii="Calibri" w:eastAsia="Times New Roman" w:hAnsi="Calibri" w:cs="Calibri"/>
                <w:color w:val="000000"/>
                <w:lang w:eastAsia="en-GB"/>
              </w:rPr>
              <w:t>Braund</w:t>
            </w:r>
            <w:proofErr w:type="spellEnd"/>
            <w:r w:rsidRPr="00D83872">
              <w:rPr>
                <w:rFonts w:ascii="Calibri" w:eastAsia="Times New Roman" w:hAnsi="Calibri" w:cs="Calibri"/>
                <w:color w:val="000000"/>
                <w:lang w:eastAsia="en-GB"/>
              </w:rPr>
              <w:t xml:space="preserve"> (BC Noise)</w:t>
            </w:r>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Buckinghshire</w:t>
            </w:r>
            <w:proofErr w:type="spellEnd"/>
            <w:r>
              <w:rPr>
                <w:rFonts w:ascii="Calibri" w:eastAsia="Times New Roman" w:hAnsi="Calibri" w:cs="Calibri"/>
                <w:color w:val="000000"/>
                <w:lang w:eastAsia="en-GB"/>
              </w:rPr>
              <w:t xml:space="preserve"> Council</w:t>
            </w:r>
          </w:p>
        </w:tc>
      </w:tr>
      <w:tr w:rsidR="00D83872" w:rsidRPr="00D83872" w14:paraId="4E9D252B" w14:textId="77777777" w:rsidTr="00D83872">
        <w:trPr>
          <w:trHeight w:val="288"/>
        </w:trPr>
        <w:tc>
          <w:tcPr>
            <w:tcW w:w="9026" w:type="dxa"/>
            <w:tcBorders>
              <w:top w:val="nil"/>
              <w:left w:val="nil"/>
              <w:bottom w:val="nil"/>
              <w:right w:val="nil"/>
            </w:tcBorders>
            <w:shd w:val="clear" w:color="auto" w:fill="auto"/>
            <w:noWrap/>
            <w:vAlign w:val="bottom"/>
            <w:hideMark/>
          </w:tcPr>
          <w:p w14:paraId="1D07C855" w14:textId="5E54E819"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Cllr James Swindlehurst</w:t>
            </w:r>
            <w:r>
              <w:rPr>
                <w:rFonts w:ascii="Calibri" w:eastAsia="Times New Roman" w:hAnsi="Calibri" w:cs="Calibri"/>
                <w:color w:val="000000"/>
                <w:lang w:eastAsia="en-GB"/>
              </w:rPr>
              <w:t xml:space="preserve"> </w:t>
            </w:r>
            <w:r w:rsidRPr="00D83872">
              <w:rPr>
                <w:rFonts w:ascii="Calibri" w:eastAsia="Times New Roman" w:hAnsi="Calibri" w:cs="Calibri"/>
                <w:color w:val="000000"/>
                <w:lang w:eastAsia="en-GB"/>
              </w:rPr>
              <w:t>Leader, Slough Borough Council</w:t>
            </w:r>
          </w:p>
        </w:tc>
      </w:tr>
      <w:tr w:rsidR="00D83872" w:rsidRPr="00D83872" w14:paraId="261596A1" w14:textId="77777777" w:rsidTr="00D83872">
        <w:trPr>
          <w:trHeight w:val="288"/>
        </w:trPr>
        <w:tc>
          <w:tcPr>
            <w:tcW w:w="9026" w:type="dxa"/>
            <w:tcBorders>
              <w:top w:val="nil"/>
              <w:left w:val="nil"/>
              <w:bottom w:val="nil"/>
              <w:right w:val="nil"/>
            </w:tcBorders>
            <w:shd w:val="clear" w:color="auto" w:fill="auto"/>
            <w:noWrap/>
            <w:vAlign w:val="bottom"/>
            <w:hideMark/>
          </w:tcPr>
          <w:p w14:paraId="7DA7B69D"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Jill Stone, Senior Programme Development Manager, Network Rail</w:t>
            </w:r>
          </w:p>
        </w:tc>
      </w:tr>
      <w:tr w:rsidR="00D83872" w:rsidRPr="00D83872" w14:paraId="31B1AA17" w14:textId="77777777" w:rsidTr="00D83872">
        <w:trPr>
          <w:trHeight w:val="288"/>
        </w:trPr>
        <w:tc>
          <w:tcPr>
            <w:tcW w:w="9026" w:type="dxa"/>
            <w:tcBorders>
              <w:top w:val="nil"/>
              <w:left w:val="nil"/>
              <w:bottom w:val="nil"/>
              <w:right w:val="nil"/>
            </w:tcBorders>
            <w:shd w:val="clear" w:color="auto" w:fill="auto"/>
            <w:noWrap/>
            <w:vAlign w:val="bottom"/>
            <w:hideMark/>
          </w:tcPr>
          <w:p w14:paraId="2540600D"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Alex Nathanson, Senior Strategic Planner, Network Rail</w:t>
            </w:r>
          </w:p>
        </w:tc>
      </w:tr>
      <w:tr w:rsidR="00D83872" w:rsidRPr="00D83872" w14:paraId="5F17B38B" w14:textId="77777777" w:rsidTr="00D83872">
        <w:trPr>
          <w:trHeight w:val="288"/>
        </w:trPr>
        <w:tc>
          <w:tcPr>
            <w:tcW w:w="9026" w:type="dxa"/>
            <w:tcBorders>
              <w:top w:val="nil"/>
              <w:left w:val="nil"/>
              <w:bottom w:val="nil"/>
              <w:right w:val="nil"/>
            </w:tcBorders>
            <w:shd w:val="clear" w:color="auto" w:fill="auto"/>
            <w:noWrap/>
            <w:vAlign w:val="bottom"/>
            <w:hideMark/>
          </w:tcPr>
          <w:p w14:paraId="07D70641" w14:textId="6EA21831"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Kevin Travers, Head of Infrastructure, Transport &amp; Place - Enterprise M3 L</w:t>
            </w:r>
            <w:r>
              <w:rPr>
                <w:rFonts w:ascii="Calibri" w:eastAsia="Times New Roman" w:hAnsi="Calibri" w:cs="Calibri"/>
                <w:color w:val="000000"/>
                <w:lang w:eastAsia="en-GB"/>
              </w:rPr>
              <w:t>EP</w:t>
            </w:r>
          </w:p>
        </w:tc>
      </w:tr>
      <w:tr w:rsidR="00D83872" w:rsidRPr="00D83872" w14:paraId="2E145D16" w14:textId="77777777" w:rsidTr="00D83872">
        <w:trPr>
          <w:trHeight w:val="288"/>
        </w:trPr>
        <w:tc>
          <w:tcPr>
            <w:tcW w:w="9026" w:type="dxa"/>
            <w:tcBorders>
              <w:top w:val="nil"/>
              <w:left w:val="nil"/>
              <w:bottom w:val="nil"/>
              <w:right w:val="nil"/>
            </w:tcBorders>
            <w:shd w:val="clear" w:color="auto" w:fill="auto"/>
            <w:noWrap/>
            <w:vAlign w:val="bottom"/>
            <w:hideMark/>
          </w:tcPr>
          <w:p w14:paraId="2B4FC3B9"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Rebecca Cox, Executive Assistant to the Chair, Heathrow Community Engagement Board</w:t>
            </w:r>
          </w:p>
        </w:tc>
      </w:tr>
      <w:tr w:rsidR="00D83872" w:rsidRPr="00D83872" w14:paraId="6B851D35" w14:textId="77777777" w:rsidTr="00D83872">
        <w:trPr>
          <w:trHeight w:val="288"/>
        </w:trPr>
        <w:tc>
          <w:tcPr>
            <w:tcW w:w="9026" w:type="dxa"/>
            <w:tcBorders>
              <w:top w:val="nil"/>
              <w:left w:val="nil"/>
              <w:bottom w:val="nil"/>
              <w:right w:val="nil"/>
            </w:tcBorders>
            <w:shd w:val="clear" w:color="auto" w:fill="auto"/>
            <w:noWrap/>
            <w:vAlign w:val="bottom"/>
            <w:hideMark/>
          </w:tcPr>
          <w:p w14:paraId="5E43D667"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Paul Millin, Chair of HSPG Surface Access Group</w:t>
            </w:r>
          </w:p>
        </w:tc>
      </w:tr>
      <w:tr w:rsidR="00D83872" w:rsidRPr="00D83872" w14:paraId="62782BBB" w14:textId="77777777" w:rsidTr="00D83872">
        <w:trPr>
          <w:trHeight w:val="288"/>
        </w:trPr>
        <w:tc>
          <w:tcPr>
            <w:tcW w:w="9026" w:type="dxa"/>
            <w:tcBorders>
              <w:top w:val="nil"/>
              <w:left w:val="nil"/>
              <w:bottom w:val="nil"/>
              <w:right w:val="nil"/>
            </w:tcBorders>
            <w:shd w:val="clear" w:color="auto" w:fill="auto"/>
            <w:noWrap/>
            <w:vAlign w:val="bottom"/>
            <w:hideMark/>
          </w:tcPr>
          <w:p w14:paraId="6CBE7AC1"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Cllr Hanif Khan - London Borough of Hounslow - Lead Member for Transport, Traffic and One Hounslow</w:t>
            </w:r>
          </w:p>
        </w:tc>
      </w:tr>
      <w:tr w:rsidR="00D83872" w:rsidRPr="00D83872" w14:paraId="2B7A9276" w14:textId="77777777" w:rsidTr="00D83872">
        <w:trPr>
          <w:trHeight w:val="288"/>
        </w:trPr>
        <w:tc>
          <w:tcPr>
            <w:tcW w:w="9026" w:type="dxa"/>
            <w:tcBorders>
              <w:top w:val="nil"/>
              <w:left w:val="nil"/>
              <w:bottom w:val="nil"/>
              <w:right w:val="nil"/>
            </w:tcBorders>
            <w:shd w:val="clear" w:color="auto" w:fill="auto"/>
            <w:noWrap/>
            <w:vAlign w:val="bottom"/>
            <w:hideMark/>
          </w:tcPr>
          <w:p w14:paraId="37329B3F"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 xml:space="preserve">Savio DeCruz AD Place Operations Slough </w:t>
            </w:r>
          </w:p>
        </w:tc>
      </w:tr>
      <w:tr w:rsidR="00D83872" w:rsidRPr="00D83872" w14:paraId="07AD7286" w14:textId="77777777" w:rsidTr="00D83872">
        <w:trPr>
          <w:trHeight w:val="288"/>
        </w:trPr>
        <w:tc>
          <w:tcPr>
            <w:tcW w:w="9026" w:type="dxa"/>
            <w:tcBorders>
              <w:top w:val="nil"/>
              <w:left w:val="nil"/>
              <w:bottom w:val="nil"/>
              <w:right w:val="nil"/>
            </w:tcBorders>
            <w:shd w:val="clear" w:color="auto" w:fill="auto"/>
            <w:noWrap/>
            <w:vAlign w:val="bottom"/>
            <w:hideMark/>
          </w:tcPr>
          <w:p w14:paraId="185172CA" w14:textId="18440E66" w:rsidR="00D83872" w:rsidRPr="00D83872" w:rsidRDefault="00D83872" w:rsidP="00D83872">
            <w:pPr>
              <w:spacing w:after="0" w:line="240" w:lineRule="auto"/>
              <w:rPr>
                <w:rFonts w:ascii="Calibri" w:eastAsia="Times New Roman" w:hAnsi="Calibri" w:cs="Calibri"/>
                <w:color w:val="000000"/>
                <w:lang w:eastAsia="en-GB"/>
              </w:rPr>
            </w:pPr>
            <w:proofErr w:type="spellStart"/>
            <w:r w:rsidRPr="00D83872">
              <w:rPr>
                <w:rFonts w:ascii="Calibri" w:eastAsia="Times New Roman" w:hAnsi="Calibri" w:cs="Calibri"/>
                <w:color w:val="000000"/>
                <w:lang w:eastAsia="en-GB"/>
              </w:rPr>
              <w:t>Poorvi</w:t>
            </w:r>
            <w:proofErr w:type="spellEnd"/>
            <w:r w:rsidRPr="00D83872">
              <w:rPr>
                <w:rFonts w:ascii="Calibri" w:eastAsia="Times New Roman" w:hAnsi="Calibri" w:cs="Calibri"/>
                <w:color w:val="000000"/>
                <w:lang w:eastAsia="en-GB"/>
              </w:rPr>
              <w:t xml:space="preserve"> Patel</w:t>
            </w:r>
            <w:r w:rsidR="008339B8">
              <w:rPr>
                <w:rFonts w:ascii="Calibri" w:eastAsia="Times New Roman" w:hAnsi="Calibri" w:cs="Calibri"/>
                <w:color w:val="000000"/>
                <w:lang w:eastAsia="en-GB"/>
              </w:rPr>
              <w:t xml:space="preserve">, </w:t>
            </w:r>
            <w:r w:rsidRPr="00D83872">
              <w:rPr>
                <w:rFonts w:ascii="Calibri" w:eastAsia="Times New Roman" w:hAnsi="Calibri" w:cs="Calibri"/>
                <w:color w:val="000000"/>
                <w:lang w:eastAsia="en-GB"/>
              </w:rPr>
              <w:t xml:space="preserve">Heathrow </w:t>
            </w:r>
          </w:p>
        </w:tc>
      </w:tr>
      <w:tr w:rsidR="00D83872" w:rsidRPr="00D83872" w14:paraId="74940AC1" w14:textId="77777777" w:rsidTr="00D83872">
        <w:trPr>
          <w:trHeight w:val="288"/>
        </w:trPr>
        <w:tc>
          <w:tcPr>
            <w:tcW w:w="9026" w:type="dxa"/>
            <w:tcBorders>
              <w:top w:val="nil"/>
              <w:left w:val="nil"/>
              <w:bottom w:val="nil"/>
              <w:right w:val="nil"/>
            </w:tcBorders>
            <w:shd w:val="clear" w:color="auto" w:fill="auto"/>
            <w:noWrap/>
            <w:vAlign w:val="bottom"/>
            <w:hideMark/>
          </w:tcPr>
          <w:p w14:paraId="240F2891"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Connor Sheffield, Economic Growth and Regeneration Officer, Buckinghamshire Council.</w:t>
            </w:r>
          </w:p>
        </w:tc>
      </w:tr>
      <w:tr w:rsidR="00D83872" w:rsidRPr="00D83872" w14:paraId="7A785C80" w14:textId="77777777" w:rsidTr="00D83872">
        <w:trPr>
          <w:trHeight w:val="288"/>
        </w:trPr>
        <w:tc>
          <w:tcPr>
            <w:tcW w:w="9026" w:type="dxa"/>
            <w:tcBorders>
              <w:top w:val="nil"/>
              <w:left w:val="nil"/>
              <w:bottom w:val="nil"/>
              <w:right w:val="nil"/>
            </w:tcBorders>
            <w:shd w:val="clear" w:color="auto" w:fill="auto"/>
            <w:noWrap/>
            <w:vAlign w:val="bottom"/>
            <w:hideMark/>
          </w:tcPr>
          <w:p w14:paraId="6E6D8446" w14:textId="013CB94F"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Sam Marshall</w:t>
            </w:r>
            <w:r w:rsidR="008339B8">
              <w:rPr>
                <w:rFonts w:ascii="Calibri" w:eastAsia="Times New Roman" w:hAnsi="Calibri" w:cs="Calibri"/>
                <w:color w:val="000000"/>
                <w:lang w:eastAsia="en-GB"/>
              </w:rPr>
              <w:t xml:space="preserve">, </w:t>
            </w:r>
            <w:r w:rsidRPr="00D83872">
              <w:rPr>
                <w:rFonts w:ascii="Calibri" w:eastAsia="Times New Roman" w:hAnsi="Calibri" w:cs="Calibri"/>
                <w:color w:val="000000"/>
                <w:lang w:eastAsia="en-GB"/>
              </w:rPr>
              <w:t>Economy Lead</w:t>
            </w:r>
            <w:r w:rsidR="008339B8">
              <w:rPr>
                <w:rFonts w:ascii="Calibri" w:eastAsia="Times New Roman" w:hAnsi="Calibri" w:cs="Calibri"/>
                <w:color w:val="000000"/>
                <w:lang w:eastAsia="en-GB"/>
              </w:rPr>
              <w:t xml:space="preserve">, </w:t>
            </w:r>
            <w:r w:rsidRPr="00D83872">
              <w:rPr>
                <w:rFonts w:ascii="Calibri" w:eastAsia="Times New Roman" w:hAnsi="Calibri" w:cs="Calibri"/>
                <w:color w:val="000000"/>
                <w:lang w:eastAsia="en-GB"/>
              </w:rPr>
              <w:t>Surrey County Council</w:t>
            </w:r>
          </w:p>
        </w:tc>
      </w:tr>
      <w:tr w:rsidR="00D83872" w:rsidRPr="00D83872" w14:paraId="629A99D9" w14:textId="77777777" w:rsidTr="00D83872">
        <w:trPr>
          <w:trHeight w:val="288"/>
        </w:trPr>
        <w:tc>
          <w:tcPr>
            <w:tcW w:w="9026" w:type="dxa"/>
            <w:tcBorders>
              <w:top w:val="nil"/>
              <w:left w:val="nil"/>
              <w:bottom w:val="nil"/>
              <w:right w:val="nil"/>
            </w:tcBorders>
            <w:shd w:val="clear" w:color="auto" w:fill="auto"/>
            <w:noWrap/>
            <w:vAlign w:val="bottom"/>
            <w:hideMark/>
          </w:tcPr>
          <w:p w14:paraId="76818A11"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Alison Derrick-HSPG secretariat</w:t>
            </w:r>
          </w:p>
        </w:tc>
      </w:tr>
      <w:tr w:rsidR="00D83872" w:rsidRPr="00D83872" w14:paraId="6C099DDC" w14:textId="77777777" w:rsidTr="00D83872">
        <w:trPr>
          <w:trHeight w:val="288"/>
        </w:trPr>
        <w:tc>
          <w:tcPr>
            <w:tcW w:w="9026" w:type="dxa"/>
            <w:tcBorders>
              <w:top w:val="nil"/>
              <w:left w:val="nil"/>
              <w:bottom w:val="nil"/>
              <w:right w:val="nil"/>
            </w:tcBorders>
            <w:shd w:val="clear" w:color="auto" w:fill="auto"/>
            <w:noWrap/>
            <w:vAlign w:val="bottom"/>
            <w:hideMark/>
          </w:tcPr>
          <w:p w14:paraId="600CF46B" w14:textId="00F7AF86"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Julia Johnson</w:t>
            </w:r>
            <w:r w:rsidR="008339B8">
              <w:rPr>
                <w:rFonts w:ascii="Calibri" w:eastAsia="Times New Roman" w:hAnsi="Calibri" w:cs="Calibri"/>
                <w:color w:val="000000"/>
                <w:lang w:eastAsia="en-GB"/>
              </w:rPr>
              <w:t xml:space="preserve">, </w:t>
            </w:r>
            <w:r w:rsidRPr="00D83872">
              <w:rPr>
                <w:rFonts w:ascii="Calibri" w:eastAsia="Times New Roman" w:hAnsi="Calibri" w:cs="Calibri"/>
                <w:color w:val="000000"/>
                <w:lang w:eastAsia="en-GB"/>
              </w:rPr>
              <w:t>Planning Policy and Infrastructure Manager</w:t>
            </w:r>
            <w:r w:rsidR="008339B8">
              <w:rPr>
                <w:rFonts w:ascii="Calibri" w:eastAsia="Times New Roman" w:hAnsi="Calibri" w:cs="Calibri"/>
                <w:color w:val="000000"/>
                <w:lang w:eastAsia="en-GB"/>
              </w:rPr>
              <w:t xml:space="preserve">, </w:t>
            </w:r>
            <w:r w:rsidRPr="00D83872">
              <w:rPr>
                <w:rFonts w:ascii="Calibri" w:eastAsia="Times New Roman" w:hAnsi="Calibri" w:cs="Calibri"/>
                <w:color w:val="000000"/>
                <w:lang w:eastAsia="en-GB"/>
              </w:rPr>
              <w:t>LB Hillingdon</w:t>
            </w:r>
          </w:p>
        </w:tc>
      </w:tr>
      <w:tr w:rsidR="00D83872" w:rsidRPr="00D83872" w14:paraId="5C8B8010" w14:textId="77777777" w:rsidTr="00D83872">
        <w:trPr>
          <w:trHeight w:val="288"/>
        </w:trPr>
        <w:tc>
          <w:tcPr>
            <w:tcW w:w="9026" w:type="dxa"/>
            <w:tcBorders>
              <w:top w:val="nil"/>
              <w:left w:val="nil"/>
              <w:bottom w:val="nil"/>
              <w:right w:val="nil"/>
            </w:tcBorders>
            <w:shd w:val="clear" w:color="auto" w:fill="auto"/>
            <w:noWrap/>
            <w:vAlign w:val="bottom"/>
            <w:hideMark/>
          </w:tcPr>
          <w:p w14:paraId="47F9FDD4" w14:textId="45F82B4A" w:rsidR="00D83872" w:rsidRPr="00D83872" w:rsidRDefault="008339B8" w:rsidP="00D838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Andrew Dakers, </w:t>
            </w:r>
            <w:r w:rsidR="00D83872" w:rsidRPr="00D83872">
              <w:rPr>
                <w:rFonts w:ascii="Calibri" w:eastAsia="Times New Roman" w:hAnsi="Calibri" w:cs="Calibri"/>
                <w:color w:val="000000"/>
                <w:lang w:eastAsia="en-GB"/>
              </w:rPr>
              <w:t>CEO, West London Business</w:t>
            </w:r>
          </w:p>
        </w:tc>
      </w:tr>
      <w:tr w:rsidR="00D83872" w:rsidRPr="00D83872" w14:paraId="5978E231" w14:textId="77777777" w:rsidTr="00D83872">
        <w:trPr>
          <w:trHeight w:val="288"/>
        </w:trPr>
        <w:tc>
          <w:tcPr>
            <w:tcW w:w="9026" w:type="dxa"/>
            <w:tcBorders>
              <w:top w:val="nil"/>
              <w:left w:val="nil"/>
              <w:bottom w:val="nil"/>
              <w:right w:val="nil"/>
            </w:tcBorders>
            <w:shd w:val="clear" w:color="auto" w:fill="auto"/>
            <w:noWrap/>
            <w:vAlign w:val="bottom"/>
            <w:hideMark/>
          </w:tcPr>
          <w:p w14:paraId="6EBCBBAE"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Sue Janota, Spatial Planning and Policy Manager, Surrey County Council</w:t>
            </w:r>
          </w:p>
        </w:tc>
      </w:tr>
      <w:tr w:rsidR="00D83872" w:rsidRPr="00D83872" w14:paraId="1172B6FD" w14:textId="77777777" w:rsidTr="00D83872">
        <w:trPr>
          <w:trHeight w:val="288"/>
        </w:trPr>
        <w:tc>
          <w:tcPr>
            <w:tcW w:w="9026" w:type="dxa"/>
            <w:tcBorders>
              <w:top w:val="nil"/>
              <w:left w:val="nil"/>
              <w:bottom w:val="nil"/>
              <w:right w:val="nil"/>
            </w:tcBorders>
            <w:shd w:val="clear" w:color="auto" w:fill="auto"/>
            <w:noWrap/>
            <w:vAlign w:val="bottom"/>
            <w:hideMark/>
          </w:tcPr>
          <w:p w14:paraId="0D8A65DE"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 xml:space="preserve">Daniel Philips, Senior Transport Consultant - Arup  </w:t>
            </w:r>
          </w:p>
        </w:tc>
      </w:tr>
      <w:tr w:rsidR="00D83872" w:rsidRPr="00D83872" w14:paraId="2F7A7CC6" w14:textId="77777777" w:rsidTr="00D83872">
        <w:trPr>
          <w:trHeight w:val="288"/>
        </w:trPr>
        <w:tc>
          <w:tcPr>
            <w:tcW w:w="9026" w:type="dxa"/>
            <w:tcBorders>
              <w:top w:val="nil"/>
              <w:left w:val="nil"/>
              <w:bottom w:val="nil"/>
              <w:right w:val="nil"/>
            </w:tcBorders>
            <w:shd w:val="clear" w:color="auto" w:fill="auto"/>
            <w:noWrap/>
            <w:vAlign w:val="bottom"/>
            <w:hideMark/>
          </w:tcPr>
          <w:p w14:paraId="78E2CA5E"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Steve Barton, Strategic Planning Manager, Ealing Council</w:t>
            </w:r>
          </w:p>
        </w:tc>
      </w:tr>
      <w:tr w:rsidR="00D83872" w:rsidRPr="00D83872" w14:paraId="7F3DA4D3" w14:textId="77777777" w:rsidTr="00D83872">
        <w:trPr>
          <w:trHeight w:val="288"/>
        </w:trPr>
        <w:tc>
          <w:tcPr>
            <w:tcW w:w="9026" w:type="dxa"/>
            <w:tcBorders>
              <w:top w:val="nil"/>
              <w:left w:val="nil"/>
              <w:bottom w:val="nil"/>
              <w:right w:val="nil"/>
            </w:tcBorders>
            <w:shd w:val="clear" w:color="auto" w:fill="auto"/>
            <w:noWrap/>
            <w:vAlign w:val="bottom"/>
            <w:hideMark/>
          </w:tcPr>
          <w:p w14:paraId="09117EE4"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Nikki Nicholson, Principal Planning Officer, Surrey County Council</w:t>
            </w:r>
          </w:p>
        </w:tc>
      </w:tr>
      <w:tr w:rsidR="00D83872" w:rsidRPr="00D83872" w14:paraId="5FA7096D" w14:textId="77777777" w:rsidTr="00D83872">
        <w:trPr>
          <w:trHeight w:val="288"/>
        </w:trPr>
        <w:tc>
          <w:tcPr>
            <w:tcW w:w="9026" w:type="dxa"/>
            <w:tcBorders>
              <w:top w:val="nil"/>
              <w:left w:val="nil"/>
              <w:bottom w:val="nil"/>
              <w:right w:val="nil"/>
            </w:tcBorders>
            <w:shd w:val="clear" w:color="auto" w:fill="auto"/>
            <w:noWrap/>
            <w:vAlign w:val="bottom"/>
            <w:hideMark/>
          </w:tcPr>
          <w:p w14:paraId="7AE93519" w14:textId="0CBED246"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 xml:space="preserve">Geoff </w:t>
            </w:r>
            <w:proofErr w:type="spellStart"/>
            <w:proofErr w:type="gramStart"/>
            <w:r w:rsidRPr="00D83872">
              <w:rPr>
                <w:rFonts w:ascii="Calibri" w:eastAsia="Times New Roman" w:hAnsi="Calibri" w:cs="Calibri"/>
                <w:color w:val="000000"/>
                <w:lang w:eastAsia="en-GB"/>
              </w:rPr>
              <w:t>Hugall</w:t>
            </w:r>
            <w:proofErr w:type="spellEnd"/>
            <w:r w:rsidRPr="00D83872">
              <w:rPr>
                <w:rFonts w:ascii="Calibri" w:eastAsia="Times New Roman" w:hAnsi="Calibri" w:cs="Calibri"/>
                <w:color w:val="000000"/>
                <w:lang w:eastAsia="en-GB"/>
              </w:rPr>
              <w:t xml:space="preserve"> </w:t>
            </w:r>
            <w:r w:rsidR="008339B8">
              <w:rPr>
                <w:rFonts w:ascii="Calibri" w:eastAsia="Times New Roman" w:hAnsi="Calibri" w:cs="Calibri"/>
                <w:color w:val="000000"/>
                <w:lang w:eastAsia="en-GB"/>
              </w:rPr>
              <w:t>,</w:t>
            </w:r>
            <w:proofErr w:type="gramEnd"/>
            <w:r w:rsidR="008339B8">
              <w:rPr>
                <w:rFonts w:ascii="Calibri" w:eastAsia="Times New Roman" w:hAnsi="Calibri" w:cs="Calibri"/>
                <w:color w:val="000000"/>
                <w:lang w:eastAsia="en-GB"/>
              </w:rPr>
              <w:t xml:space="preserve"> </w:t>
            </w:r>
            <w:r w:rsidRPr="00D83872">
              <w:rPr>
                <w:rFonts w:ascii="Calibri" w:eastAsia="Times New Roman" w:hAnsi="Calibri" w:cs="Calibri"/>
                <w:color w:val="000000"/>
                <w:lang w:eastAsia="en-GB"/>
              </w:rPr>
              <w:t>Planning Manager, London Borough of Hounslow</w:t>
            </w:r>
          </w:p>
        </w:tc>
      </w:tr>
      <w:tr w:rsidR="00D83872" w:rsidRPr="00D83872" w14:paraId="6C3201B8" w14:textId="77777777" w:rsidTr="00D83872">
        <w:trPr>
          <w:trHeight w:val="288"/>
        </w:trPr>
        <w:tc>
          <w:tcPr>
            <w:tcW w:w="9026" w:type="dxa"/>
            <w:tcBorders>
              <w:top w:val="nil"/>
              <w:left w:val="nil"/>
              <w:bottom w:val="nil"/>
              <w:right w:val="nil"/>
            </w:tcBorders>
            <w:shd w:val="clear" w:color="auto" w:fill="auto"/>
            <w:noWrap/>
            <w:vAlign w:val="bottom"/>
            <w:hideMark/>
          </w:tcPr>
          <w:p w14:paraId="2621727E" w14:textId="7289DAE3"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Lisa Martin, Surface Access Strategy Lead, H</w:t>
            </w:r>
            <w:r w:rsidR="008339B8">
              <w:rPr>
                <w:rFonts w:ascii="Calibri" w:eastAsia="Times New Roman" w:hAnsi="Calibri" w:cs="Calibri"/>
                <w:color w:val="000000"/>
                <w:lang w:eastAsia="en-GB"/>
              </w:rPr>
              <w:t xml:space="preserve">eathrow </w:t>
            </w:r>
            <w:r w:rsidRPr="00D83872">
              <w:rPr>
                <w:rFonts w:ascii="Calibri" w:eastAsia="Times New Roman" w:hAnsi="Calibri" w:cs="Calibri"/>
                <w:color w:val="000000"/>
                <w:lang w:eastAsia="en-GB"/>
              </w:rPr>
              <w:t>AL</w:t>
            </w:r>
          </w:p>
        </w:tc>
      </w:tr>
      <w:tr w:rsidR="00D83872" w:rsidRPr="00D83872" w14:paraId="1A5BDC98" w14:textId="77777777" w:rsidTr="00D83872">
        <w:trPr>
          <w:trHeight w:val="288"/>
        </w:trPr>
        <w:tc>
          <w:tcPr>
            <w:tcW w:w="9026" w:type="dxa"/>
            <w:tcBorders>
              <w:top w:val="nil"/>
              <w:left w:val="nil"/>
              <w:bottom w:val="nil"/>
              <w:right w:val="nil"/>
            </w:tcBorders>
            <w:shd w:val="clear" w:color="auto" w:fill="auto"/>
            <w:noWrap/>
            <w:vAlign w:val="bottom"/>
            <w:hideMark/>
          </w:tcPr>
          <w:p w14:paraId="5578E7A7"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David Dewar, Senior Policy Officer (Planning Policy), London Borough of Hounslow</w:t>
            </w:r>
          </w:p>
        </w:tc>
      </w:tr>
      <w:tr w:rsidR="00D83872" w:rsidRPr="00D83872" w14:paraId="63DA9F03" w14:textId="77777777" w:rsidTr="00D83872">
        <w:trPr>
          <w:trHeight w:val="288"/>
        </w:trPr>
        <w:tc>
          <w:tcPr>
            <w:tcW w:w="9026" w:type="dxa"/>
            <w:tcBorders>
              <w:top w:val="nil"/>
              <w:left w:val="nil"/>
              <w:bottom w:val="nil"/>
              <w:right w:val="nil"/>
            </w:tcBorders>
            <w:shd w:val="clear" w:color="auto" w:fill="auto"/>
            <w:noWrap/>
            <w:vAlign w:val="bottom"/>
            <w:hideMark/>
          </w:tcPr>
          <w:p w14:paraId="512A6E69"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lastRenderedPageBreak/>
              <w:t>Ann Biggs, Strategic Planning Manager, Spelthorne Borough Council</w:t>
            </w:r>
          </w:p>
        </w:tc>
      </w:tr>
      <w:tr w:rsidR="00D83872" w:rsidRPr="00D83872" w14:paraId="5CA691F6" w14:textId="77777777" w:rsidTr="00D83872">
        <w:trPr>
          <w:trHeight w:val="288"/>
        </w:trPr>
        <w:tc>
          <w:tcPr>
            <w:tcW w:w="9026" w:type="dxa"/>
            <w:tcBorders>
              <w:top w:val="nil"/>
              <w:left w:val="nil"/>
              <w:bottom w:val="nil"/>
              <w:right w:val="nil"/>
            </w:tcBorders>
            <w:shd w:val="clear" w:color="auto" w:fill="auto"/>
            <w:noWrap/>
            <w:vAlign w:val="bottom"/>
            <w:hideMark/>
          </w:tcPr>
          <w:p w14:paraId="5513335E" w14:textId="72B60449"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Vicki Taylor - London Borough of Hounslow</w:t>
            </w:r>
            <w:r w:rsidR="008339B8">
              <w:rPr>
                <w:rFonts w:ascii="Calibri" w:eastAsia="Times New Roman" w:hAnsi="Calibri" w:cs="Calibri"/>
                <w:color w:val="000000"/>
                <w:lang w:eastAsia="en-GB"/>
              </w:rPr>
              <w:t xml:space="preserve">, </w:t>
            </w:r>
            <w:r w:rsidRPr="00D83872">
              <w:rPr>
                <w:rFonts w:ascii="Calibri" w:eastAsia="Times New Roman" w:hAnsi="Calibri" w:cs="Calibri"/>
                <w:color w:val="000000"/>
                <w:lang w:eastAsia="en-GB"/>
              </w:rPr>
              <w:t>Assistant Director of Education &amp; Skills</w:t>
            </w:r>
          </w:p>
        </w:tc>
      </w:tr>
      <w:tr w:rsidR="00D83872" w:rsidRPr="00D83872" w14:paraId="4528AB28" w14:textId="77777777" w:rsidTr="00D83872">
        <w:trPr>
          <w:trHeight w:val="288"/>
        </w:trPr>
        <w:tc>
          <w:tcPr>
            <w:tcW w:w="9026" w:type="dxa"/>
            <w:tcBorders>
              <w:top w:val="nil"/>
              <w:left w:val="nil"/>
              <w:bottom w:val="nil"/>
              <w:right w:val="nil"/>
            </w:tcBorders>
            <w:shd w:val="clear" w:color="auto" w:fill="auto"/>
            <w:noWrap/>
            <w:vAlign w:val="bottom"/>
            <w:hideMark/>
          </w:tcPr>
          <w:p w14:paraId="7D3A6B05" w14:textId="23585E48"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Peter Davidson,</w:t>
            </w:r>
            <w:r w:rsidR="008339B8">
              <w:rPr>
                <w:rFonts w:ascii="Calibri" w:eastAsia="Times New Roman" w:hAnsi="Calibri" w:cs="Calibri"/>
                <w:color w:val="000000"/>
                <w:lang w:eastAsia="en-GB"/>
              </w:rPr>
              <w:t xml:space="preserve"> </w:t>
            </w:r>
            <w:r w:rsidRPr="00D83872">
              <w:rPr>
                <w:rFonts w:ascii="Calibri" w:eastAsia="Times New Roman" w:hAnsi="Calibri" w:cs="Calibri"/>
                <w:color w:val="000000"/>
                <w:lang w:eastAsia="en-GB"/>
              </w:rPr>
              <w:t>Managing Director</w:t>
            </w:r>
            <w:r w:rsidR="008339B8">
              <w:rPr>
                <w:rFonts w:ascii="Calibri" w:eastAsia="Times New Roman" w:hAnsi="Calibri" w:cs="Calibri"/>
                <w:color w:val="000000"/>
                <w:lang w:eastAsia="en-GB"/>
              </w:rPr>
              <w:t xml:space="preserve">, </w:t>
            </w:r>
            <w:r w:rsidRPr="00D83872">
              <w:rPr>
                <w:rFonts w:ascii="Calibri" w:eastAsia="Times New Roman" w:hAnsi="Calibri" w:cs="Calibri"/>
                <w:color w:val="000000"/>
                <w:lang w:eastAsia="en-GB"/>
              </w:rPr>
              <w:t>Peter Davidson Consultancy part of the Spelthorne team</w:t>
            </w:r>
          </w:p>
        </w:tc>
      </w:tr>
      <w:tr w:rsidR="00D83872" w:rsidRPr="00D83872" w14:paraId="266CFAF6" w14:textId="77777777" w:rsidTr="00D83872">
        <w:trPr>
          <w:trHeight w:val="288"/>
        </w:trPr>
        <w:tc>
          <w:tcPr>
            <w:tcW w:w="9026" w:type="dxa"/>
            <w:tcBorders>
              <w:top w:val="nil"/>
              <w:left w:val="nil"/>
              <w:bottom w:val="nil"/>
              <w:right w:val="nil"/>
            </w:tcBorders>
            <w:shd w:val="clear" w:color="auto" w:fill="auto"/>
            <w:noWrap/>
            <w:vAlign w:val="bottom"/>
            <w:hideMark/>
          </w:tcPr>
          <w:p w14:paraId="443AFF9D" w14:textId="40643B22"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Paul Harwood</w:t>
            </w:r>
            <w:r w:rsidR="008339B8">
              <w:rPr>
                <w:rFonts w:ascii="Calibri" w:eastAsia="Times New Roman" w:hAnsi="Calibri" w:cs="Calibri"/>
                <w:color w:val="000000"/>
                <w:lang w:eastAsia="en-GB"/>
              </w:rPr>
              <w:t xml:space="preserve">, </w:t>
            </w:r>
            <w:r w:rsidRPr="00D83872">
              <w:rPr>
                <w:rFonts w:ascii="Calibri" w:eastAsia="Times New Roman" w:hAnsi="Calibri" w:cs="Calibri"/>
                <w:color w:val="000000"/>
                <w:lang w:eastAsia="en-GB"/>
              </w:rPr>
              <w:t>Spatial Planning Team Leader</w:t>
            </w:r>
            <w:r w:rsidR="008339B8">
              <w:rPr>
                <w:rFonts w:ascii="Calibri" w:eastAsia="Times New Roman" w:hAnsi="Calibri" w:cs="Calibri"/>
                <w:color w:val="000000"/>
                <w:lang w:eastAsia="en-GB"/>
              </w:rPr>
              <w:t xml:space="preserve">, </w:t>
            </w:r>
            <w:r w:rsidRPr="00D83872">
              <w:rPr>
                <w:rFonts w:ascii="Calibri" w:eastAsia="Times New Roman" w:hAnsi="Calibri" w:cs="Calibri"/>
                <w:color w:val="000000"/>
                <w:lang w:eastAsia="en-GB"/>
              </w:rPr>
              <w:t xml:space="preserve">Highways England </w:t>
            </w:r>
          </w:p>
        </w:tc>
      </w:tr>
      <w:tr w:rsidR="00D83872" w:rsidRPr="00D83872" w14:paraId="7EADBEC2" w14:textId="77777777" w:rsidTr="00D83872">
        <w:trPr>
          <w:trHeight w:val="288"/>
        </w:trPr>
        <w:tc>
          <w:tcPr>
            <w:tcW w:w="9026" w:type="dxa"/>
            <w:tcBorders>
              <w:top w:val="nil"/>
              <w:left w:val="nil"/>
              <w:bottom w:val="nil"/>
              <w:right w:val="nil"/>
            </w:tcBorders>
            <w:shd w:val="clear" w:color="auto" w:fill="auto"/>
            <w:noWrap/>
            <w:vAlign w:val="bottom"/>
            <w:hideMark/>
          </w:tcPr>
          <w:p w14:paraId="3DE46970"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Kevin Lloyd, EM3 and HSPG!</w:t>
            </w:r>
          </w:p>
        </w:tc>
      </w:tr>
      <w:tr w:rsidR="00D83872" w:rsidRPr="00D83872" w14:paraId="331F7BBD" w14:textId="77777777" w:rsidTr="00D83872">
        <w:trPr>
          <w:trHeight w:val="288"/>
        </w:trPr>
        <w:tc>
          <w:tcPr>
            <w:tcW w:w="9026" w:type="dxa"/>
            <w:tcBorders>
              <w:top w:val="nil"/>
              <w:left w:val="nil"/>
              <w:bottom w:val="nil"/>
              <w:right w:val="nil"/>
            </w:tcBorders>
            <w:shd w:val="clear" w:color="auto" w:fill="auto"/>
            <w:noWrap/>
            <w:vAlign w:val="bottom"/>
            <w:hideMark/>
          </w:tcPr>
          <w:p w14:paraId="6A7C06D8"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 xml:space="preserve">Hannah </w:t>
            </w:r>
            <w:proofErr w:type="spellStart"/>
            <w:r w:rsidRPr="00D83872">
              <w:rPr>
                <w:rFonts w:ascii="Calibri" w:eastAsia="Times New Roman" w:hAnsi="Calibri" w:cs="Calibri"/>
                <w:color w:val="000000"/>
                <w:lang w:eastAsia="en-GB"/>
              </w:rPr>
              <w:t>Gutteridge</w:t>
            </w:r>
            <w:proofErr w:type="spellEnd"/>
            <w:r w:rsidRPr="00D83872">
              <w:rPr>
                <w:rFonts w:ascii="Calibri" w:eastAsia="Times New Roman" w:hAnsi="Calibri" w:cs="Calibri"/>
                <w:color w:val="000000"/>
                <w:lang w:eastAsia="en-GB"/>
              </w:rPr>
              <w:t xml:space="preserve">, Countryside Access Officer, Surrey CC. </w:t>
            </w:r>
          </w:p>
        </w:tc>
      </w:tr>
      <w:tr w:rsidR="00D83872" w:rsidRPr="00D83872" w14:paraId="3A9F80A2" w14:textId="77777777" w:rsidTr="00D83872">
        <w:trPr>
          <w:trHeight w:val="288"/>
        </w:trPr>
        <w:tc>
          <w:tcPr>
            <w:tcW w:w="9026" w:type="dxa"/>
            <w:tcBorders>
              <w:top w:val="nil"/>
              <w:left w:val="nil"/>
              <w:bottom w:val="nil"/>
              <w:right w:val="nil"/>
            </w:tcBorders>
            <w:shd w:val="clear" w:color="auto" w:fill="auto"/>
            <w:noWrap/>
            <w:vAlign w:val="bottom"/>
            <w:hideMark/>
          </w:tcPr>
          <w:p w14:paraId="59DAD162"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Suzanne Parkes, Planning Policy &amp; Strategy Manager, Elmbridge Borough Council</w:t>
            </w:r>
          </w:p>
        </w:tc>
      </w:tr>
      <w:tr w:rsidR="00D83872" w:rsidRPr="00D83872" w14:paraId="403139BA" w14:textId="77777777" w:rsidTr="00D83872">
        <w:trPr>
          <w:trHeight w:val="288"/>
        </w:trPr>
        <w:tc>
          <w:tcPr>
            <w:tcW w:w="9026" w:type="dxa"/>
            <w:tcBorders>
              <w:top w:val="nil"/>
              <w:left w:val="nil"/>
              <w:bottom w:val="nil"/>
              <w:right w:val="nil"/>
            </w:tcBorders>
            <w:shd w:val="clear" w:color="auto" w:fill="auto"/>
            <w:noWrap/>
            <w:vAlign w:val="bottom"/>
            <w:hideMark/>
          </w:tcPr>
          <w:p w14:paraId="14168D23"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Jamie Thompson, Engagement Specialist, Environment Agency</w:t>
            </w:r>
          </w:p>
        </w:tc>
      </w:tr>
      <w:tr w:rsidR="00D83872" w:rsidRPr="00D83872" w14:paraId="493DE223" w14:textId="77777777" w:rsidTr="00D83872">
        <w:trPr>
          <w:trHeight w:val="288"/>
        </w:trPr>
        <w:tc>
          <w:tcPr>
            <w:tcW w:w="9026" w:type="dxa"/>
            <w:tcBorders>
              <w:top w:val="nil"/>
              <w:left w:val="nil"/>
              <w:bottom w:val="nil"/>
              <w:right w:val="nil"/>
            </w:tcBorders>
            <w:shd w:val="clear" w:color="auto" w:fill="auto"/>
            <w:noWrap/>
            <w:vAlign w:val="bottom"/>
            <w:hideMark/>
          </w:tcPr>
          <w:p w14:paraId="3B806F62" w14:textId="77777777" w:rsidR="00D83872" w:rsidRPr="00D83872" w:rsidRDefault="00D83872" w:rsidP="00D83872">
            <w:pPr>
              <w:spacing w:after="0" w:line="240" w:lineRule="auto"/>
              <w:rPr>
                <w:rFonts w:ascii="Calibri" w:eastAsia="Times New Roman" w:hAnsi="Calibri" w:cs="Calibri"/>
                <w:color w:val="000000"/>
                <w:lang w:eastAsia="en-GB"/>
              </w:rPr>
            </w:pPr>
            <w:proofErr w:type="spellStart"/>
            <w:r w:rsidRPr="00D83872">
              <w:rPr>
                <w:rFonts w:ascii="Calibri" w:eastAsia="Times New Roman" w:hAnsi="Calibri" w:cs="Calibri"/>
                <w:color w:val="000000"/>
                <w:lang w:eastAsia="en-GB"/>
              </w:rPr>
              <w:t>Cllr.Linda</w:t>
            </w:r>
            <w:proofErr w:type="spellEnd"/>
            <w:r w:rsidRPr="00D83872">
              <w:rPr>
                <w:rFonts w:ascii="Calibri" w:eastAsia="Times New Roman" w:hAnsi="Calibri" w:cs="Calibri"/>
                <w:color w:val="000000"/>
                <w:lang w:eastAsia="en-GB"/>
              </w:rPr>
              <w:t xml:space="preserve"> Gillham Runnymede Borough Council</w:t>
            </w:r>
          </w:p>
        </w:tc>
      </w:tr>
      <w:tr w:rsidR="00D83872" w:rsidRPr="00D83872" w14:paraId="6D5C7E49" w14:textId="77777777" w:rsidTr="00D83872">
        <w:trPr>
          <w:trHeight w:val="288"/>
        </w:trPr>
        <w:tc>
          <w:tcPr>
            <w:tcW w:w="9026" w:type="dxa"/>
            <w:tcBorders>
              <w:top w:val="nil"/>
              <w:left w:val="nil"/>
              <w:bottom w:val="nil"/>
              <w:right w:val="nil"/>
            </w:tcBorders>
            <w:shd w:val="clear" w:color="auto" w:fill="auto"/>
            <w:noWrap/>
            <w:vAlign w:val="bottom"/>
            <w:hideMark/>
          </w:tcPr>
          <w:p w14:paraId="661922E4"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Valerie Shawcross Independent Chair HATF</w:t>
            </w:r>
          </w:p>
        </w:tc>
      </w:tr>
      <w:tr w:rsidR="00D83872" w:rsidRPr="00D83872" w14:paraId="25E6ADFF" w14:textId="77777777" w:rsidTr="00D83872">
        <w:trPr>
          <w:trHeight w:val="288"/>
        </w:trPr>
        <w:tc>
          <w:tcPr>
            <w:tcW w:w="9026" w:type="dxa"/>
            <w:tcBorders>
              <w:top w:val="nil"/>
              <w:left w:val="nil"/>
              <w:bottom w:val="nil"/>
              <w:right w:val="nil"/>
            </w:tcBorders>
            <w:shd w:val="clear" w:color="auto" w:fill="auto"/>
            <w:noWrap/>
            <w:vAlign w:val="bottom"/>
            <w:hideMark/>
          </w:tcPr>
          <w:p w14:paraId="1065A138"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 xml:space="preserve">Colette </w:t>
            </w:r>
            <w:proofErr w:type="spellStart"/>
            <w:r w:rsidRPr="00D83872">
              <w:rPr>
                <w:rFonts w:ascii="Calibri" w:eastAsia="Times New Roman" w:hAnsi="Calibri" w:cs="Calibri"/>
                <w:color w:val="000000"/>
                <w:lang w:eastAsia="en-GB"/>
              </w:rPr>
              <w:t>Makambila</w:t>
            </w:r>
            <w:proofErr w:type="spellEnd"/>
            <w:r w:rsidRPr="00D83872">
              <w:rPr>
                <w:rFonts w:ascii="Calibri" w:eastAsia="Times New Roman" w:hAnsi="Calibri" w:cs="Calibri"/>
                <w:color w:val="000000"/>
                <w:lang w:eastAsia="en-GB"/>
              </w:rPr>
              <w:t>, Principal Economic Development Officer, Slough Borough Council</w:t>
            </w:r>
          </w:p>
        </w:tc>
      </w:tr>
      <w:tr w:rsidR="00D83872" w:rsidRPr="00D83872" w14:paraId="32D76B05" w14:textId="77777777" w:rsidTr="00D83872">
        <w:trPr>
          <w:trHeight w:val="288"/>
        </w:trPr>
        <w:tc>
          <w:tcPr>
            <w:tcW w:w="9026" w:type="dxa"/>
            <w:tcBorders>
              <w:top w:val="nil"/>
              <w:left w:val="nil"/>
              <w:bottom w:val="nil"/>
              <w:right w:val="nil"/>
            </w:tcBorders>
            <w:shd w:val="clear" w:color="auto" w:fill="auto"/>
            <w:noWrap/>
            <w:vAlign w:val="bottom"/>
            <w:hideMark/>
          </w:tcPr>
          <w:p w14:paraId="1DADE283" w14:textId="77777777" w:rsidR="00D83872" w:rsidRP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Michael Thornton - Lead Advisor, HSPG Secretariat</w:t>
            </w:r>
          </w:p>
        </w:tc>
      </w:tr>
      <w:tr w:rsidR="00D83872" w:rsidRPr="00D83872" w14:paraId="3DCEF820" w14:textId="77777777" w:rsidTr="00D83872">
        <w:trPr>
          <w:trHeight w:val="288"/>
        </w:trPr>
        <w:tc>
          <w:tcPr>
            <w:tcW w:w="9026" w:type="dxa"/>
            <w:tcBorders>
              <w:top w:val="nil"/>
              <w:left w:val="nil"/>
              <w:bottom w:val="nil"/>
              <w:right w:val="nil"/>
            </w:tcBorders>
            <w:shd w:val="clear" w:color="auto" w:fill="auto"/>
            <w:noWrap/>
            <w:vAlign w:val="bottom"/>
            <w:hideMark/>
          </w:tcPr>
          <w:p w14:paraId="2E8F9D6C" w14:textId="4A1CCAE6" w:rsidR="00D83872" w:rsidRDefault="00D83872" w:rsidP="00D83872">
            <w:pPr>
              <w:spacing w:after="0" w:line="240" w:lineRule="auto"/>
              <w:rPr>
                <w:rFonts w:ascii="Calibri" w:eastAsia="Times New Roman" w:hAnsi="Calibri" w:cs="Calibri"/>
                <w:color w:val="000000"/>
                <w:lang w:eastAsia="en-GB"/>
              </w:rPr>
            </w:pPr>
            <w:r w:rsidRPr="00D83872">
              <w:rPr>
                <w:rFonts w:ascii="Calibri" w:eastAsia="Times New Roman" w:hAnsi="Calibri" w:cs="Calibri"/>
                <w:color w:val="000000"/>
                <w:lang w:eastAsia="en-GB"/>
              </w:rPr>
              <w:t>Bill Hicks, Head of Infrastructure, Thames Valley Berkshire LEP</w:t>
            </w:r>
          </w:p>
          <w:p w14:paraId="4DA0AA54" w14:textId="27B32B03" w:rsidR="008339B8" w:rsidRDefault="008339B8" w:rsidP="00D83872">
            <w:pPr>
              <w:spacing w:after="0" w:line="240" w:lineRule="auto"/>
              <w:rPr>
                <w:rFonts w:ascii="Calibri" w:eastAsia="Times New Roman" w:hAnsi="Calibri" w:cs="Calibri"/>
                <w:color w:val="000000"/>
                <w:lang w:eastAsia="en-GB"/>
              </w:rPr>
            </w:pPr>
          </w:p>
          <w:p w14:paraId="1F85EB68" w14:textId="431B1EE0" w:rsidR="008339B8" w:rsidRPr="006756B7" w:rsidRDefault="008339B8" w:rsidP="00D83872">
            <w:pPr>
              <w:spacing w:after="0" w:line="240" w:lineRule="auto"/>
              <w:rPr>
                <w:rFonts w:ascii="Calibri" w:eastAsia="Times New Roman" w:hAnsi="Calibri" w:cs="Calibri"/>
                <w:b/>
                <w:bCs/>
                <w:color w:val="000000"/>
                <w:lang w:eastAsia="en-GB"/>
              </w:rPr>
            </w:pPr>
            <w:r w:rsidRPr="006756B7">
              <w:rPr>
                <w:rFonts w:ascii="Calibri" w:eastAsia="Times New Roman" w:hAnsi="Calibri" w:cs="Calibri"/>
                <w:b/>
                <w:bCs/>
                <w:color w:val="000000"/>
                <w:lang w:eastAsia="en-GB"/>
              </w:rPr>
              <w:t xml:space="preserve">Additional attendees </w:t>
            </w:r>
            <w:r w:rsidR="00F73B74" w:rsidRPr="006756B7">
              <w:rPr>
                <w:rFonts w:ascii="Calibri" w:eastAsia="Times New Roman" w:hAnsi="Calibri" w:cs="Calibri"/>
                <w:b/>
                <w:bCs/>
                <w:color w:val="000000"/>
                <w:lang w:eastAsia="en-GB"/>
              </w:rPr>
              <w:t xml:space="preserve">on the Teams call but not registered onto </w:t>
            </w:r>
            <w:r w:rsidRPr="006756B7">
              <w:rPr>
                <w:rFonts w:ascii="Calibri" w:eastAsia="Times New Roman" w:hAnsi="Calibri" w:cs="Calibri"/>
                <w:b/>
                <w:bCs/>
                <w:color w:val="000000"/>
                <w:lang w:eastAsia="en-GB"/>
              </w:rPr>
              <w:t>Slido.co</w:t>
            </w:r>
            <w:r w:rsidR="00F73B74" w:rsidRPr="006756B7">
              <w:rPr>
                <w:rFonts w:ascii="Calibri" w:eastAsia="Times New Roman" w:hAnsi="Calibri" w:cs="Calibri"/>
                <w:b/>
                <w:bCs/>
                <w:color w:val="000000"/>
                <w:lang w:eastAsia="en-GB"/>
              </w:rPr>
              <w:t>m</w:t>
            </w:r>
            <w:r w:rsidRPr="006756B7">
              <w:rPr>
                <w:rFonts w:ascii="Calibri" w:eastAsia="Times New Roman" w:hAnsi="Calibri" w:cs="Calibri"/>
                <w:b/>
                <w:bCs/>
                <w:color w:val="000000"/>
                <w:lang w:eastAsia="en-GB"/>
              </w:rPr>
              <w:t>:</w:t>
            </w:r>
          </w:p>
          <w:p w14:paraId="54F2671B" w14:textId="77777777" w:rsidR="008339B8" w:rsidRDefault="008339B8" w:rsidP="00D83872">
            <w:pPr>
              <w:spacing w:after="0" w:line="240" w:lineRule="auto"/>
              <w:rPr>
                <w:rFonts w:ascii="Calibri" w:eastAsia="Times New Roman" w:hAnsi="Calibri" w:cs="Calibri"/>
                <w:color w:val="000000"/>
                <w:lang w:eastAsia="en-GB"/>
              </w:rPr>
            </w:pPr>
          </w:p>
          <w:p w14:paraId="6A691FE0" w14:textId="77777777" w:rsidR="008339B8" w:rsidRDefault="008339B8" w:rsidP="00D838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Mark Frost, AD HSPG Secretariat </w:t>
            </w:r>
          </w:p>
          <w:p w14:paraId="576A0FFB" w14:textId="77777777" w:rsidR="008339B8" w:rsidRDefault="008339B8" w:rsidP="00D838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Lord Blunkett, Chair Heathrow Recovery Forum </w:t>
            </w:r>
          </w:p>
          <w:p w14:paraId="08F30CE6" w14:textId="260510FA" w:rsidR="00053EC8" w:rsidRDefault="00053EC8" w:rsidP="00D838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James Holmes</w:t>
            </w:r>
            <w:r w:rsidR="006756B7">
              <w:rPr>
                <w:rFonts w:ascii="Calibri" w:eastAsia="Times New Roman" w:hAnsi="Calibri" w:cs="Calibri"/>
                <w:color w:val="000000"/>
                <w:lang w:eastAsia="en-GB"/>
              </w:rPr>
              <w:t xml:space="preserve"> - HAL</w:t>
            </w:r>
          </w:p>
          <w:p w14:paraId="250EA07A" w14:textId="1F4A2852" w:rsidR="00053EC8" w:rsidRDefault="00053EC8" w:rsidP="00D838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Louise McVey – Spelthorne</w:t>
            </w:r>
          </w:p>
          <w:p w14:paraId="4321EDFE" w14:textId="3083308E" w:rsidR="00053EC8" w:rsidRDefault="00053EC8" w:rsidP="00D838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Ben </w:t>
            </w:r>
            <w:proofErr w:type="spellStart"/>
            <w:r>
              <w:rPr>
                <w:rFonts w:ascii="Calibri" w:eastAsia="Times New Roman" w:hAnsi="Calibri" w:cs="Calibri"/>
                <w:color w:val="000000"/>
                <w:lang w:eastAsia="en-GB"/>
              </w:rPr>
              <w:t>Amey</w:t>
            </w:r>
            <w:proofErr w:type="spellEnd"/>
            <w:r>
              <w:rPr>
                <w:rFonts w:ascii="Calibri" w:eastAsia="Times New Roman" w:hAnsi="Calibri" w:cs="Calibri"/>
                <w:color w:val="000000"/>
                <w:lang w:eastAsia="en-GB"/>
              </w:rPr>
              <w:t>, Slough</w:t>
            </w:r>
          </w:p>
          <w:p w14:paraId="33EA9506" w14:textId="6EB854EF" w:rsidR="00053EC8" w:rsidRDefault="00053EC8" w:rsidP="00D838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Lyndon Mendes</w:t>
            </w:r>
          </w:p>
          <w:p w14:paraId="309F510E" w14:textId="49CE0A75" w:rsidR="00053EC8" w:rsidRDefault="00053EC8" w:rsidP="00D838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Carol Sam, Ealing</w:t>
            </w:r>
          </w:p>
          <w:p w14:paraId="0073FEF4" w14:textId="37DF0BE8" w:rsidR="00053EC8" w:rsidRDefault="00053EC8" w:rsidP="00D838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Rachel Raynaud, Runnymede</w:t>
            </w:r>
          </w:p>
          <w:p w14:paraId="02D887FF" w14:textId="045DBB21" w:rsidR="00053EC8" w:rsidRDefault="00053EC8" w:rsidP="00D838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Joanna Firth</w:t>
            </w:r>
          </w:p>
          <w:p w14:paraId="1AE0A181" w14:textId="7546BF2F" w:rsidR="00053EC8" w:rsidRDefault="00053EC8" w:rsidP="00D838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Tan </w:t>
            </w:r>
            <w:proofErr w:type="spellStart"/>
            <w:r>
              <w:rPr>
                <w:rFonts w:ascii="Calibri" w:eastAsia="Times New Roman" w:hAnsi="Calibri" w:cs="Calibri"/>
                <w:color w:val="000000"/>
                <w:lang w:eastAsia="en-GB"/>
              </w:rPr>
              <w:t>Dhesi</w:t>
            </w:r>
            <w:proofErr w:type="spellEnd"/>
            <w:r>
              <w:rPr>
                <w:rFonts w:ascii="Calibri" w:eastAsia="Times New Roman" w:hAnsi="Calibri" w:cs="Calibri"/>
                <w:color w:val="000000"/>
                <w:lang w:eastAsia="en-GB"/>
              </w:rPr>
              <w:t xml:space="preserve"> MP</w:t>
            </w:r>
          </w:p>
          <w:p w14:paraId="67CFAF52" w14:textId="49A59AF3" w:rsidR="00053EC8" w:rsidRDefault="00053EC8" w:rsidP="00D838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Bryan Williams</w:t>
            </w:r>
          </w:p>
          <w:p w14:paraId="71362A93" w14:textId="06426C9C" w:rsidR="00053EC8" w:rsidRDefault="00053EC8" w:rsidP="00D838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Paul Hadfield</w:t>
            </w:r>
          </w:p>
          <w:p w14:paraId="3D4D60EF" w14:textId="5E5F35E6" w:rsidR="00053EC8" w:rsidRDefault="00053EC8" w:rsidP="00D838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Mathew Wooll</w:t>
            </w:r>
          </w:p>
          <w:p w14:paraId="05A39219" w14:textId="0DBB07F6" w:rsidR="00053EC8" w:rsidRDefault="00053EC8" w:rsidP="00D838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Jefferson Nwokeoma</w:t>
            </w:r>
          </w:p>
          <w:p w14:paraId="5B2D1998" w14:textId="02678433" w:rsidR="00053EC8" w:rsidRDefault="00053EC8" w:rsidP="00D838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Kathy Slack M3LEP</w:t>
            </w:r>
          </w:p>
          <w:p w14:paraId="58474183" w14:textId="77777777" w:rsidR="00053EC8" w:rsidRDefault="00053EC8" w:rsidP="00D83872">
            <w:pPr>
              <w:spacing w:after="0" w:line="240" w:lineRule="auto"/>
              <w:rPr>
                <w:rFonts w:ascii="Calibri" w:eastAsia="Times New Roman" w:hAnsi="Calibri" w:cs="Calibri"/>
                <w:color w:val="000000"/>
                <w:lang w:eastAsia="en-GB"/>
              </w:rPr>
            </w:pPr>
          </w:p>
          <w:p w14:paraId="1F2DE921" w14:textId="77777777" w:rsidR="00053EC8" w:rsidRDefault="00053EC8" w:rsidP="00D83872">
            <w:pPr>
              <w:spacing w:after="0" w:line="240" w:lineRule="auto"/>
              <w:rPr>
                <w:rFonts w:ascii="Calibri" w:eastAsia="Times New Roman" w:hAnsi="Calibri" w:cs="Calibri"/>
                <w:color w:val="000000"/>
                <w:lang w:eastAsia="en-GB"/>
              </w:rPr>
            </w:pPr>
          </w:p>
          <w:p w14:paraId="3DE3E0BA" w14:textId="77777777" w:rsidR="00053EC8" w:rsidRDefault="00053EC8" w:rsidP="00D83872">
            <w:pPr>
              <w:spacing w:after="0" w:line="240" w:lineRule="auto"/>
              <w:rPr>
                <w:rFonts w:ascii="Calibri" w:eastAsia="Times New Roman" w:hAnsi="Calibri" w:cs="Calibri"/>
                <w:color w:val="000000"/>
                <w:lang w:eastAsia="en-GB"/>
              </w:rPr>
            </w:pPr>
          </w:p>
          <w:p w14:paraId="0D3177D6" w14:textId="2F590B73" w:rsidR="00053EC8" w:rsidRPr="00D83872" w:rsidRDefault="00053EC8" w:rsidP="00D83872">
            <w:pPr>
              <w:spacing w:after="0" w:line="240" w:lineRule="auto"/>
              <w:rPr>
                <w:rFonts w:ascii="Calibri" w:eastAsia="Times New Roman" w:hAnsi="Calibri" w:cs="Calibri"/>
                <w:color w:val="000000"/>
                <w:lang w:eastAsia="en-GB"/>
              </w:rPr>
            </w:pPr>
          </w:p>
        </w:tc>
      </w:tr>
    </w:tbl>
    <w:p w14:paraId="3FF04103" w14:textId="7EFADDF0" w:rsidR="00D83872" w:rsidRDefault="00D83872" w:rsidP="00BC67CD">
      <w:pPr>
        <w:pStyle w:val="paragraph"/>
        <w:spacing w:before="0" w:beforeAutospacing="0" w:after="0" w:afterAutospacing="0"/>
        <w:ind w:firstLine="720"/>
        <w:textAlignment w:val="baseline"/>
        <w:rPr>
          <w:rStyle w:val="eop"/>
          <w:sz w:val="24"/>
          <w:szCs w:val="24"/>
        </w:rPr>
      </w:pPr>
    </w:p>
    <w:p w14:paraId="792135D2" w14:textId="0A1AC063" w:rsidR="00D83872" w:rsidRDefault="00D83872" w:rsidP="00BC67CD">
      <w:pPr>
        <w:pStyle w:val="paragraph"/>
        <w:spacing w:before="0" w:beforeAutospacing="0" w:after="0" w:afterAutospacing="0"/>
        <w:ind w:firstLine="720"/>
        <w:textAlignment w:val="baseline"/>
        <w:rPr>
          <w:rStyle w:val="eop"/>
          <w:sz w:val="24"/>
          <w:szCs w:val="24"/>
        </w:rPr>
      </w:pPr>
    </w:p>
    <w:p w14:paraId="3F535C9F" w14:textId="77777777" w:rsidR="00D83872" w:rsidRPr="00C35ECA" w:rsidRDefault="00D83872" w:rsidP="00BC67CD">
      <w:pPr>
        <w:pStyle w:val="paragraph"/>
        <w:spacing w:before="0" w:beforeAutospacing="0" w:after="0" w:afterAutospacing="0"/>
        <w:ind w:firstLine="720"/>
        <w:textAlignment w:val="baseline"/>
        <w:rPr>
          <w:rFonts w:eastAsia="Times New Roman" w:cstheme="minorHAnsi"/>
          <w:sz w:val="24"/>
          <w:szCs w:val="24"/>
        </w:rPr>
      </w:pPr>
    </w:p>
    <w:sectPr w:rsidR="00D83872" w:rsidRPr="00C35ECA">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AD03" w14:textId="77777777" w:rsidR="00F21046" w:rsidRDefault="00F21046" w:rsidP="006261A7">
      <w:pPr>
        <w:spacing w:after="0" w:line="240" w:lineRule="auto"/>
      </w:pPr>
      <w:r>
        <w:separator/>
      </w:r>
    </w:p>
  </w:endnote>
  <w:endnote w:type="continuationSeparator" w:id="0">
    <w:p w14:paraId="238B846A" w14:textId="77777777" w:rsidR="00F21046" w:rsidRDefault="00F21046" w:rsidP="006261A7">
      <w:pPr>
        <w:spacing w:after="0" w:line="240" w:lineRule="auto"/>
      </w:pPr>
      <w:r>
        <w:continuationSeparator/>
      </w:r>
    </w:p>
  </w:endnote>
  <w:endnote w:type="continuationNotice" w:id="1">
    <w:p w14:paraId="1EEDFEB4" w14:textId="77777777" w:rsidR="00B145A2" w:rsidRDefault="00B145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3476" w14:textId="5B3E182B" w:rsidR="1B5C71DB" w:rsidRDefault="1B5C71DB" w:rsidP="1B5C71DB">
    <w:pPr>
      <w:pStyle w:val="Footer"/>
      <w:jc w:val="center"/>
    </w:pPr>
  </w:p>
  <w:p w14:paraId="3B2F1D6E" w14:textId="1A6B5187" w:rsidR="00B361B4" w:rsidRDefault="007F17F4" w:rsidP="1B5C71DB">
    <w:pPr>
      <w:pStyle w:val="Footer"/>
      <w:jc w:val="center"/>
      <w:rPr>
        <w:noProof/>
      </w:rPr>
    </w:pPr>
    <w:r>
      <w:t>p</w:t>
    </w:r>
    <w:r w:rsidR="00B361B4">
      <w:fldChar w:fldCharType="begin"/>
    </w:r>
    <w:r w:rsidR="00B361B4">
      <w:instrText>PAGE</w:instrText>
    </w:r>
    <w:r w:rsidR="00B361B4">
      <w:fldChar w:fldCharType="separate"/>
    </w:r>
    <w:r w:rsidR="00F6661E">
      <w:rPr>
        <w:noProof/>
      </w:rPr>
      <w:t>1</w:t>
    </w:r>
    <w:r w:rsidR="00B361B4">
      <w:fldChar w:fldCharType="end"/>
    </w:r>
    <w:sdt>
      <w:sdtPr>
        <w:id w:val="1561518253"/>
        <w:placeholder>
          <w:docPart w:val="DefaultPlaceholder_1081868574"/>
        </w:placeholder>
      </w:sdtPr>
      <w:sdtEndPr>
        <w:rPr>
          <w:noProof/>
        </w:rPr>
      </w:sdtEndPr>
      <w:sdtContent>
        <w:r>
          <w:t xml:space="preserve"> Summary: HSPG mini-summit 18 May 2021</w:t>
        </w:r>
      </w:sdtContent>
    </w:sdt>
  </w:p>
  <w:p w14:paraId="7C12B06A" w14:textId="77777777" w:rsidR="006261A7" w:rsidRDefault="00626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40D1" w14:textId="77777777" w:rsidR="00F21046" w:rsidRDefault="00F21046" w:rsidP="006261A7">
      <w:pPr>
        <w:spacing w:after="0" w:line="240" w:lineRule="auto"/>
      </w:pPr>
      <w:r>
        <w:separator/>
      </w:r>
    </w:p>
  </w:footnote>
  <w:footnote w:type="continuationSeparator" w:id="0">
    <w:p w14:paraId="30E3A3FF" w14:textId="77777777" w:rsidR="00F21046" w:rsidRDefault="00F21046" w:rsidP="006261A7">
      <w:pPr>
        <w:spacing w:after="0" w:line="240" w:lineRule="auto"/>
      </w:pPr>
      <w:r>
        <w:continuationSeparator/>
      </w:r>
    </w:p>
  </w:footnote>
  <w:footnote w:type="continuationNotice" w:id="1">
    <w:p w14:paraId="25FE7ACB" w14:textId="77777777" w:rsidR="00B145A2" w:rsidRDefault="00B145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B5C71DB" w14:paraId="244D9C39" w14:textId="77777777" w:rsidTr="1B5C71DB">
      <w:tc>
        <w:tcPr>
          <w:tcW w:w="3005" w:type="dxa"/>
        </w:tcPr>
        <w:p w14:paraId="213824D5" w14:textId="40FB218B" w:rsidR="1B5C71DB" w:rsidRDefault="1B5C71DB" w:rsidP="1B5C71DB">
          <w:pPr>
            <w:pStyle w:val="Header"/>
            <w:ind w:left="-115"/>
          </w:pPr>
        </w:p>
      </w:tc>
      <w:tc>
        <w:tcPr>
          <w:tcW w:w="3005" w:type="dxa"/>
        </w:tcPr>
        <w:p w14:paraId="0C0F44A1" w14:textId="7C1D2AD9" w:rsidR="1B5C71DB" w:rsidRDefault="1B5C71DB" w:rsidP="1B5C71DB">
          <w:pPr>
            <w:pStyle w:val="Header"/>
            <w:jc w:val="center"/>
          </w:pPr>
        </w:p>
      </w:tc>
      <w:tc>
        <w:tcPr>
          <w:tcW w:w="3005" w:type="dxa"/>
        </w:tcPr>
        <w:p w14:paraId="51A40B5B" w14:textId="32CC34C7" w:rsidR="1B5C71DB" w:rsidRDefault="1B5C71DB" w:rsidP="1B5C71DB">
          <w:pPr>
            <w:pStyle w:val="Header"/>
            <w:ind w:right="-115"/>
            <w:jc w:val="right"/>
          </w:pPr>
        </w:p>
      </w:tc>
    </w:tr>
  </w:tbl>
  <w:p w14:paraId="7DD90277" w14:textId="31156A71" w:rsidR="1B5C71DB" w:rsidRDefault="1B5C71DB" w:rsidP="1B5C7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BAB"/>
    <w:multiLevelType w:val="hybridMultilevel"/>
    <w:tmpl w:val="6A4A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F1AB7"/>
    <w:multiLevelType w:val="multilevel"/>
    <w:tmpl w:val="F3800E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56240F9"/>
    <w:multiLevelType w:val="hybridMultilevel"/>
    <w:tmpl w:val="B75E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9098A"/>
    <w:multiLevelType w:val="multilevel"/>
    <w:tmpl w:val="31444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51698E"/>
    <w:multiLevelType w:val="hybridMultilevel"/>
    <w:tmpl w:val="0F405798"/>
    <w:lvl w:ilvl="0" w:tplc="FFFFFFFF">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C07ED"/>
    <w:multiLevelType w:val="multilevel"/>
    <w:tmpl w:val="7BD0655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BA3B06"/>
    <w:multiLevelType w:val="multilevel"/>
    <w:tmpl w:val="26CCB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C0676DA"/>
    <w:multiLevelType w:val="hybridMultilevel"/>
    <w:tmpl w:val="922A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F08CD"/>
    <w:multiLevelType w:val="hybridMultilevel"/>
    <w:tmpl w:val="B67432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F88"/>
    <w:multiLevelType w:val="hybridMultilevel"/>
    <w:tmpl w:val="CE181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3413AB"/>
    <w:multiLevelType w:val="multilevel"/>
    <w:tmpl w:val="7BD0655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0F67008"/>
    <w:multiLevelType w:val="multilevel"/>
    <w:tmpl w:val="0B4CB95A"/>
    <w:lvl w:ilvl="0">
      <w:start w:val="3"/>
      <w:numFmt w:val="decimal"/>
      <w:lvlText w:val="%1."/>
      <w:lvlJc w:val="left"/>
      <w:pPr>
        <w:tabs>
          <w:tab w:val="num" w:pos="720"/>
        </w:tabs>
        <w:ind w:left="720" w:hanging="360"/>
      </w:pPr>
    </w:lvl>
    <w:lvl w:ilvl="1">
      <w:start w:val="4"/>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30673A6"/>
    <w:multiLevelType w:val="multilevel"/>
    <w:tmpl w:val="F3800E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16EE5606"/>
    <w:multiLevelType w:val="hybridMultilevel"/>
    <w:tmpl w:val="E6D88DCE"/>
    <w:lvl w:ilvl="0" w:tplc="950ED9C4">
      <w:start w:val="1"/>
      <w:numFmt w:val="bullet"/>
      <w:lvlText w:val=""/>
      <w:lvlJc w:val="left"/>
      <w:pPr>
        <w:ind w:left="720" w:hanging="360"/>
      </w:pPr>
      <w:rPr>
        <w:rFonts w:ascii="Symbol" w:hAnsi="Symbol" w:hint="default"/>
      </w:rPr>
    </w:lvl>
    <w:lvl w:ilvl="1" w:tplc="B734C196">
      <w:start w:val="1"/>
      <w:numFmt w:val="bullet"/>
      <w:lvlText w:val="o"/>
      <w:lvlJc w:val="left"/>
      <w:pPr>
        <w:ind w:left="1440" w:hanging="360"/>
      </w:pPr>
      <w:rPr>
        <w:rFonts w:ascii="Courier New" w:hAnsi="Courier New" w:hint="default"/>
      </w:rPr>
    </w:lvl>
    <w:lvl w:ilvl="2" w:tplc="334A19B6">
      <w:start w:val="1"/>
      <w:numFmt w:val="bullet"/>
      <w:lvlText w:val=""/>
      <w:lvlJc w:val="left"/>
      <w:pPr>
        <w:ind w:left="2160" w:hanging="360"/>
      </w:pPr>
      <w:rPr>
        <w:rFonts w:ascii="Wingdings" w:hAnsi="Wingdings" w:hint="default"/>
      </w:rPr>
    </w:lvl>
    <w:lvl w:ilvl="3" w:tplc="9BD26630">
      <w:start w:val="1"/>
      <w:numFmt w:val="bullet"/>
      <w:lvlText w:val=""/>
      <w:lvlJc w:val="left"/>
      <w:pPr>
        <w:ind w:left="2880" w:hanging="360"/>
      </w:pPr>
      <w:rPr>
        <w:rFonts w:ascii="Symbol" w:hAnsi="Symbol" w:hint="default"/>
      </w:rPr>
    </w:lvl>
    <w:lvl w:ilvl="4" w:tplc="D1F41626">
      <w:start w:val="1"/>
      <w:numFmt w:val="bullet"/>
      <w:lvlText w:val="o"/>
      <w:lvlJc w:val="left"/>
      <w:pPr>
        <w:ind w:left="3600" w:hanging="360"/>
      </w:pPr>
      <w:rPr>
        <w:rFonts w:ascii="Courier New" w:hAnsi="Courier New" w:hint="default"/>
      </w:rPr>
    </w:lvl>
    <w:lvl w:ilvl="5" w:tplc="0A64E052">
      <w:start w:val="1"/>
      <w:numFmt w:val="bullet"/>
      <w:lvlText w:val=""/>
      <w:lvlJc w:val="left"/>
      <w:pPr>
        <w:ind w:left="4320" w:hanging="360"/>
      </w:pPr>
      <w:rPr>
        <w:rFonts w:ascii="Wingdings" w:hAnsi="Wingdings" w:hint="default"/>
      </w:rPr>
    </w:lvl>
    <w:lvl w:ilvl="6" w:tplc="58809122">
      <w:start w:val="1"/>
      <w:numFmt w:val="bullet"/>
      <w:lvlText w:val=""/>
      <w:lvlJc w:val="left"/>
      <w:pPr>
        <w:ind w:left="5040" w:hanging="360"/>
      </w:pPr>
      <w:rPr>
        <w:rFonts w:ascii="Symbol" w:hAnsi="Symbol" w:hint="default"/>
      </w:rPr>
    </w:lvl>
    <w:lvl w:ilvl="7" w:tplc="3FC2770C">
      <w:start w:val="1"/>
      <w:numFmt w:val="bullet"/>
      <w:lvlText w:val="o"/>
      <w:lvlJc w:val="left"/>
      <w:pPr>
        <w:ind w:left="5760" w:hanging="360"/>
      </w:pPr>
      <w:rPr>
        <w:rFonts w:ascii="Courier New" w:hAnsi="Courier New" w:hint="default"/>
      </w:rPr>
    </w:lvl>
    <w:lvl w:ilvl="8" w:tplc="7054AAEE">
      <w:start w:val="1"/>
      <w:numFmt w:val="bullet"/>
      <w:lvlText w:val=""/>
      <w:lvlJc w:val="left"/>
      <w:pPr>
        <w:ind w:left="6480" w:hanging="360"/>
      </w:pPr>
      <w:rPr>
        <w:rFonts w:ascii="Wingdings" w:hAnsi="Wingdings" w:hint="default"/>
      </w:rPr>
    </w:lvl>
  </w:abstractNum>
  <w:abstractNum w:abstractNumId="14" w15:restartNumberingAfterBreak="0">
    <w:nsid w:val="22070C7F"/>
    <w:multiLevelType w:val="hybridMultilevel"/>
    <w:tmpl w:val="3A320A7C"/>
    <w:lvl w:ilvl="0" w:tplc="77486ABA">
      <w:start w:val="1"/>
      <w:numFmt w:val="bullet"/>
      <w:lvlText w:val=""/>
      <w:lvlJc w:val="left"/>
      <w:pPr>
        <w:ind w:left="720" w:hanging="360"/>
      </w:pPr>
      <w:rPr>
        <w:rFonts w:ascii="Symbol" w:hAnsi="Symbol" w:hint="default"/>
      </w:rPr>
    </w:lvl>
    <w:lvl w:ilvl="1" w:tplc="CBC28794">
      <w:start w:val="1"/>
      <w:numFmt w:val="bullet"/>
      <w:lvlText w:val="o"/>
      <w:lvlJc w:val="left"/>
      <w:pPr>
        <w:ind w:left="1440" w:hanging="360"/>
      </w:pPr>
      <w:rPr>
        <w:rFonts w:ascii="Courier New" w:hAnsi="Courier New" w:hint="default"/>
      </w:rPr>
    </w:lvl>
    <w:lvl w:ilvl="2" w:tplc="BD503D46">
      <w:start w:val="1"/>
      <w:numFmt w:val="bullet"/>
      <w:lvlText w:val=""/>
      <w:lvlJc w:val="left"/>
      <w:pPr>
        <w:ind w:left="2160" w:hanging="360"/>
      </w:pPr>
      <w:rPr>
        <w:rFonts w:ascii="Wingdings" w:hAnsi="Wingdings" w:hint="default"/>
      </w:rPr>
    </w:lvl>
    <w:lvl w:ilvl="3" w:tplc="2620063C">
      <w:start w:val="1"/>
      <w:numFmt w:val="bullet"/>
      <w:lvlText w:val=""/>
      <w:lvlJc w:val="left"/>
      <w:pPr>
        <w:ind w:left="2880" w:hanging="360"/>
      </w:pPr>
      <w:rPr>
        <w:rFonts w:ascii="Symbol" w:hAnsi="Symbol" w:hint="default"/>
      </w:rPr>
    </w:lvl>
    <w:lvl w:ilvl="4" w:tplc="89144DC4">
      <w:start w:val="1"/>
      <w:numFmt w:val="bullet"/>
      <w:lvlText w:val="o"/>
      <w:lvlJc w:val="left"/>
      <w:pPr>
        <w:ind w:left="3600" w:hanging="360"/>
      </w:pPr>
      <w:rPr>
        <w:rFonts w:ascii="Courier New" w:hAnsi="Courier New" w:hint="default"/>
      </w:rPr>
    </w:lvl>
    <w:lvl w:ilvl="5" w:tplc="BDE20A7C">
      <w:start w:val="1"/>
      <w:numFmt w:val="bullet"/>
      <w:lvlText w:val=""/>
      <w:lvlJc w:val="left"/>
      <w:pPr>
        <w:ind w:left="4320" w:hanging="360"/>
      </w:pPr>
      <w:rPr>
        <w:rFonts w:ascii="Wingdings" w:hAnsi="Wingdings" w:hint="default"/>
      </w:rPr>
    </w:lvl>
    <w:lvl w:ilvl="6" w:tplc="A1EA1AD0">
      <w:start w:val="1"/>
      <w:numFmt w:val="bullet"/>
      <w:lvlText w:val=""/>
      <w:lvlJc w:val="left"/>
      <w:pPr>
        <w:ind w:left="5040" w:hanging="360"/>
      </w:pPr>
      <w:rPr>
        <w:rFonts w:ascii="Symbol" w:hAnsi="Symbol" w:hint="default"/>
      </w:rPr>
    </w:lvl>
    <w:lvl w:ilvl="7" w:tplc="E0523E68">
      <w:start w:val="1"/>
      <w:numFmt w:val="bullet"/>
      <w:lvlText w:val="o"/>
      <w:lvlJc w:val="left"/>
      <w:pPr>
        <w:ind w:left="5760" w:hanging="360"/>
      </w:pPr>
      <w:rPr>
        <w:rFonts w:ascii="Courier New" w:hAnsi="Courier New" w:hint="default"/>
      </w:rPr>
    </w:lvl>
    <w:lvl w:ilvl="8" w:tplc="9E887438">
      <w:start w:val="1"/>
      <w:numFmt w:val="bullet"/>
      <w:lvlText w:val=""/>
      <w:lvlJc w:val="left"/>
      <w:pPr>
        <w:ind w:left="6480" w:hanging="360"/>
      </w:pPr>
      <w:rPr>
        <w:rFonts w:ascii="Wingdings" w:hAnsi="Wingdings" w:hint="default"/>
      </w:rPr>
    </w:lvl>
  </w:abstractNum>
  <w:abstractNum w:abstractNumId="15" w15:restartNumberingAfterBreak="0">
    <w:nsid w:val="25FD0D7E"/>
    <w:multiLevelType w:val="multilevel"/>
    <w:tmpl w:val="7BD0655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6B93424"/>
    <w:multiLevelType w:val="multilevel"/>
    <w:tmpl w:val="10FA99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2B047BA4"/>
    <w:multiLevelType w:val="hybridMultilevel"/>
    <w:tmpl w:val="351C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D144A"/>
    <w:multiLevelType w:val="hybridMultilevel"/>
    <w:tmpl w:val="2974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0535A"/>
    <w:multiLevelType w:val="hybridMultilevel"/>
    <w:tmpl w:val="B818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75AE0"/>
    <w:multiLevelType w:val="multilevel"/>
    <w:tmpl w:val="19F63A1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3BAD0FE3"/>
    <w:multiLevelType w:val="multilevel"/>
    <w:tmpl w:val="4A5AE7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01026F"/>
    <w:multiLevelType w:val="hybridMultilevel"/>
    <w:tmpl w:val="2B908D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8230CC"/>
    <w:multiLevelType w:val="multilevel"/>
    <w:tmpl w:val="7BD0655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33C1148"/>
    <w:multiLevelType w:val="hybridMultilevel"/>
    <w:tmpl w:val="A7CC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802C51"/>
    <w:multiLevelType w:val="multilevel"/>
    <w:tmpl w:val="8F982D4E"/>
    <w:lvl w:ilvl="0">
      <w:start w:val="1"/>
      <w:numFmt w:val="decimal"/>
      <w:lvlText w:val="%1."/>
      <w:lvlJc w:val="left"/>
      <w:pPr>
        <w:tabs>
          <w:tab w:val="num" w:pos="360"/>
        </w:tabs>
        <w:ind w:left="360" w:hanging="360"/>
      </w:pPr>
      <w:rPr>
        <w:rFonts w:ascii="Calibri" w:eastAsia="Times New Roman" w:hAnsi="Calibri" w:cs="Calibri"/>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7714B11"/>
    <w:multiLevelType w:val="hybridMultilevel"/>
    <w:tmpl w:val="5F2EB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8A6E48"/>
    <w:multiLevelType w:val="hybridMultilevel"/>
    <w:tmpl w:val="FFFFFFFF"/>
    <w:lvl w:ilvl="0" w:tplc="226CD7AA">
      <w:start w:val="1"/>
      <w:numFmt w:val="bullet"/>
      <w:lvlText w:val=""/>
      <w:lvlJc w:val="left"/>
      <w:pPr>
        <w:ind w:left="720" w:hanging="360"/>
      </w:pPr>
      <w:rPr>
        <w:rFonts w:ascii="Symbol" w:hAnsi="Symbol" w:hint="default"/>
      </w:rPr>
    </w:lvl>
    <w:lvl w:ilvl="1" w:tplc="422CFC34">
      <w:start w:val="1"/>
      <w:numFmt w:val="bullet"/>
      <w:lvlText w:val="o"/>
      <w:lvlJc w:val="left"/>
      <w:pPr>
        <w:ind w:left="1440" w:hanging="360"/>
      </w:pPr>
      <w:rPr>
        <w:rFonts w:ascii="Courier New" w:hAnsi="Courier New" w:hint="default"/>
      </w:rPr>
    </w:lvl>
    <w:lvl w:ilvl="2" w:tplc="E6667F36">
      <w:start w:val="1"/>
      <w:numFmt w:val="bullet"/>
      <w:lvlText w:val=""/>
      <w:lvlJc w:val="left"/>
      <w:pPr>
        <w:ind w:left="2160" w:hanging="360"/>
      </w:pPr>
      <w:rPr>
        <w:rFonts w:ascii="Wingdings" w:hAnsi="Wingdings" w:hint="default"/>
      </w:rPr>
    </w:lvl>
    <w:lvl w:ilvl="3" w:tplc="DAC2C150">
      <w:start w:val="1"/>
      <w:numFmt w:val="bullet"/>
      <w:lvlText w:val=""/>
      <w:lvlJc w:val="left"/>
      <w:pPr>
        <w:ind w:left="2880" w:hanging="360"/>
      </w:pPr>
      <w:rPr>
        <w:rFonts w:ascii="Symbol" w:hAnsi="Symbol" w:hint="default"/>
      </w:rPr>
    </w:lvl>
    <w:lvl w:ilvl="4" w:tplc="A3905D86">
      <w:start w:val="1"/>
      <w:numFmt w:val="bullet"/>
      <w:lvlText w:val="o"/>
      <w:lvlJc w:val="left"/>
      <w:pPr>
        <w:ind w:left="3600" w:hanging="360"/>
      </w:pPr>
      <w:rPr>
        <w:rFonts w:ascii="Courier New" w:hAnsi="Courier New" w:hint="default"/>
      </w:rPr>
    </w:lvl>
    <w:lvl w:ilvl="5" w:tplc="63A04A48">
      <w:start w:val="1"/>
      <w:numFmt w:val="bullet"/>
      <w:lvlText w:val=""/>
      <w:lvlJc w:val="left"/>
      <w:pPr>
        <w:ind w:left="4320" w:hanging="360"/>
      </w:pPr>
      <w:rPr>
        <w:rFonts w:ascii="Wingdings" w:hAnsi="Wingdings" w:hint="default"/>
      </w:rPr>
    </w:lvl>
    <w:lvl w:ilvl="6" w:tplc="011CD8AA">
      <w:start w:val="1"/>
      <w:numFmt w:val="bullet"/>
      <w:lvlText w:val=""/>
      <w:lvlJc w:val="left"/>
      <w:pPr>
        <w:ind w:left="5040" w:hanging="360"/>
      </w:pPr>
      <w:rPr>
        <w:rFonts w:ascii="Symbol" w:hAnsi="Symbol" w:hint="default"/>
      </w:rPr>
    </w:lvl>
    <w:lvl w:ilvl="7" w:tplc="8588455A">
      <w:start w:val="1"/>
      <w:numFmt w:val="bullet"/>
      <w:lvlText w:val="o"/>
      <w:lvlJc w:val="left"/>
      <w:pPr>
        <w:ind w:left="5760" w:hanging="360"/>
      </w:pPr>
      <w:rPr>
        <w:rFonts w:ascii="Courier New" w:hAnsi="Courier New" w:hint="default"/>
      </w:rPr>
    </w:lvl>
    <w:lvl w:ilvl="8" w:tplc="F490F788">
      <w:start w:val="1"/>
      <w:numFmt w:val="bullet"/>
      <w:lvlText w:val=""/>
      <w:lvlJc w:val="left"/>
      <w:pPr>
        <w:ind w:left="6480" w:hanging="360"/>
      </w:pPr>
      <w:rPr>
        <w:rFonts w:ascii="Wingdings" w:hAnsi="Wingdings" w:hint="default"/>
      </w:rPr>
    </w:lvl>
  </w:abstractNum>
  <w:abstractNum w:abstractNumId="28" w15:restartNumberingAfterBreak="0">
    <w:nsid w:val="626D2B24"/>
    <w:multiLevelType w:val="hybridMultilevel"/>
    <w:tmpl w:val="FFFFFFFF"/>
    <w:lvl w:ilvl="0" w:tplc="768C7032">
      <w:start w:val="1"/>
      <w:numFmt w:val="bullet"/>
      <w:lvlText w:val=""/>
      <w:lvlJc w:val="left"/>
      <w:pPr>
        <w:ind w:left="720" w:hanging="360"/>
      </w:pPr>
      <w:rPr>
        <w:rFonts w:ascii="Symbol" w:hAnsi="Symbol" w:hint="default"/>
      </w:rPr>
    </w:lvl>
    <w:lvl w:ilvl="1" w:tplc="B14C64B2">
      <w:start w:val="1"/>
      <w:numFmt w:val="bullet"/>
      <w:lvlText w:val="o"/>
      <w:lvlJc w:val="left"/>
      <w:pPr>
        <w:ind w:left="1440" w:hanging="360"/>
      </w:pPr>
      <w:rPr>
        <w:rFonts w:ascii="Courier New" w:hAnsi="Courier New" w:hint="default"/>
      </w:rPr>
    </w:lvl>
    <w:lvl w:ilvl="2" w:tplc="6406925C">
      <w:start w:val="1"/>
      <w:numFmt w:val="bullet"/>
      <w:lvlText w:val=""/>
      <w:lvlJc w:val="left"/>
      <w:pPr>
        <w:ind w:left="2160" w:hanging="360"/>
      </w:pPr>
      <w:rPr>
        <w:rFonts w:ascii="Wingdings" w:hAnsi="Wingdings" w:hint="default"/>
      </w:rPr>
    </w:lvl>
    <w:lvl w:ilvl="3" w:tplc="58901272">
      <w:start w:val="1"/>
      <w:numFmt w:val="bullet"/>
      <w:lvlText w:val=""/>
      <w:lvlJc w:val="left"/>
      <w:pPr>
        <w:ind w:left="2880" w:hanging="360"/>
      </w:pPr>
      <w:rPr>
        <w:rFonts w:ascii="Symbol" w:hAnsi="Symbol" w:hint="default"/>
      </w:rPr>
    </w:lvl>
    <w:lvl w:ilvl="4" w:tplc="FF283DAA">
      <w:start w:val="1"/>
      <w:numFmt w:val="bullet"/>
      <w:lvlText w:val="o"/>
      <w:lvlJc w:val="left"/>
      <w:pPr>
        <w:ind w:left="3600" w:hanging="360"/>
      </w:pPr>
      <w:rPr>
        <w:rFonts w:ascii="Courier New" w:hAnsi="Courier New" w:hint="default"/>
      </w:rPr>
    </w:lvl>
    <w:lvl w:ilvl="5" w:tplc="3020A3AE">
      <w:start w:val="1"/>
      <w:numFmt w:val="bullet"/>
      <w:lvlText w:val=""/>
      <w:lvlJc w:val="left"/>
      <w:pPr>
        <w:ind w:left="4320" w:hanging="360"/>
      </w:pPr>
      <w:rPr>
        <w:rFonts w:ascii="Wingdings" w:hAnsi="Wingdings" w:hint="default"/>
      </w:rPr>
    </w:lvl>
    <w:lvl w:ilvl="6" w:tplc="D6563A32">
      <w:start w:val="1"/>
      <w:numFmt w:val="bullet"/>
      <w:lvlText w:val=""/>
      <w:lvlJc w:val="left"/>
      <w:pPr>
        <w:ind w:left="5040" w:hanging="360"/>
      </w:pPr>
      <w:rPr>
        <w:rFonts w:ascii="Symbol" w:hAnsi="Symbol" w:hint="default"/>
      </w:rPr>
    </w:lvl>
    <w:lvl w:ilvl="7" w:tplc="22AEE798">
      <w:start w:val="1"/>
      <w:numFmt w:val="bullet"/>
      <w:lvlText w:val="o"/>
      <w:lvlJc w:val="left"/>
      <w:pPr>
        <w:ind w:left="5760" w:hanging="360"/>
      </w:pPr>
      <w:rPr>
        <w:rFonts w:ascii="Courier New" w:hAnsi="Courier New" w:hint="default"/>
      </w:rPr>
    </w:lvl>
    <w:lvl w:ilvl="8" w:tplc="70BC3676">
      <w:start w:val="1"/>
      <w:numFmt w:val="bullet"/>
      <w:lvlText w:val=""/>
      <w:lvlJc w:val="left"/>
      <w:pPr>
        <w:ind w:left="6480" w:hanging="360"/>
      </w:pPr>
      <w:rPr>
        <w:rFonts w:ascii="Wingdings" w:hAnsi="Wingdings" w:hint="default"/>
      </w:rPr>
    </w:lvl>
  </w:abstractNum>
  <w:abstractNum w:abstractNumId="29" w15:restartNumberingAfterBreak="0">
    <w:nsid w:val="6A6E586F"/>
    <w:multiLevelType w:val="hybridMultilevel"/>
    <w:tmpl w:val="D468544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347F73"/>
    <w:multiLevelType w:val="multilevel"/>
    <w:tmpl w:val="EE4A1A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A9473C"/>
    <w:multiLevelType w:val="multilevel"/>
    <w:tmpl w:val="8F982D4E"/>
    <w:lvl w:ilvl="0">
      <w:start w:val="1"/>
      <w:numFmt w:val="decimal"/>
      <w:lvlText w:val="%1."/>
      <w:lvlJc w:val="left"/>
      <w:pPr>
        <w:tabs>
          <w:tab w:val="num" w:pos="360"/>
        </w:tabs>
        <w:ind w:left="360" w:hanging="360"/>
      </w:pPr>
      <w:rPr>
        <w:rFonts w:ascii="Calibri" w:eastAsia="Times New Roman" w:hAnsi="Calibri" w:cs="Calibri"/>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14B103A"/>
    <w:multiLevelType w:val="multilevel"/>
    <w:tmpl w:val="7BD0655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2DA64A4"/>
    <w:multiLevelType w:val="hybridMultilevel"/>
    <w:tmpl w:val="43FA5B8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33244E"/>
    <w:multiLevelType w:val="hybridMultilevel"/>
    <w:tmpl w:val="4C92D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A80880"/>
    <w:multiLevelType w:val="hybridMultilevel"/>
    <w:tmpl w:val="A62EB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636A75"/>
    <w:multiLevelType w:val="multilevel"/>
    <w:tmpl w:val="D7964E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C6215C2"/>
    <w:multiLevelType w:val="hybridMultilevel"/>
    <w:tmpl w:val="F508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4D36C1"/>
    <w:multiLevelType w:val="hybridMultilevel"/>
    <w:tmpl w:val="A5227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5"/>
  </w:num>
  <w:num w:numId="6">
    <w:abstractNumId w:val="37"/>
  </w:num>
  <w:num w:numId="7">
    <w:abstractNumId w:val="24"/>
  </w:num>
  <w:num w:numId="8">
    <w:abstractNumId w:val="19"/>
  </w:num>
  <w:num w:numId="9">
    <w:abstractNumId w:val="17"/>
  </w:num>
  <w:num w:numId="10">
    <w:abstractNumId w:val="26"/>
  </w:num>
  <w:num w:numId="11">
    <w:abstractNumId w:val="15"/>
  </w:num>
  <w:num w:numId="12">
    <w:abstractNumId w:val="5"/>
  </w:num>
  <w:num w:numId="13">
    <w:abstractNumId w:val="32"/>
  </w:num>
  <w:num w:numId="14">
    <w:abstractNumId w:val="23"/>
  </w:num>
  <w:num w:numId="15">
    <w:abstractNumId w:val="10"/>
  </w:num>
  <w:num w:numId="16">
    <w:abstractNumId w:val="22"/>
  </w:num>
  <w:num w:numId="17">
    <w:abstractNumId w:val="29"/>
  </w:num>
  <w:num w:numId="18">
    <w:abstractNumId w:val="0"/>
  </w:num>
  <w:num w:numId="19">
    <w:abstractNumId w:val="34"/>
  </w:num>
  <w:num w:numId="20">
    <w:abstractNumId w:val="8"/>
  </w:num>
  <w:num w:numId="21">
    <w:abstractNumId w:val="35"/>
  </w:num>
  <w:num w:numId="22">
    <w:abstractNumId w:val="3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7"/>
  </w:num>
  <w:num w:numId="34">
    <w:abstractNumId w:val="33"/>
  </w:num>
  <w:num w:numId="35">
    <w:abstractNumId w:val="9"/>
  </w:num>
  <w:num w:numId="36">
    <w:abstractNumId w:val="2"/>
  </w:num>
  <w:num w:numId="37">
    <w:abstractNumId w:val="18"/>
  </w:num>
  <w:num w:numId="38">
    <w:abstractNumId w:val="2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DF"/>
    <w:rsid w:val="00011D71"/>
    <w:rsid w:val="00012E0D"/>
    <w:rsid w:val="00020133"/>
    <w:rsid w:val="00027FDB"/>
    <w:rsid w:val="00030866"/>
    <w:rsid w:val="0003116E"/>
    <w:rsid w:val="000362DE"/>
    <w:rsid w:val="000379E7"/>
    <w:rsid w:val="000436C2"/>
    <w:rsid w:val="00047B41"/>
    <w:rsid w:val="00053EC8"/>
    <w:rsid w:val="00054E82"/>
    <w:rsid w:val="0005663D"/>
    <w:rsid w:val="0005784A"/>
    <w:rsid w:val="0008121C"/>
    <w:rsid w:val="00090C8A"/>
    <w:rsid w:val="000B0967"/>
    <w:rsid w:val="000B09DC"/>
    <w:rsid w:val="000B6054"/>
    <w:rsid w:val="000E7D6C"/>
    <w:rsid w:val="000F3A20"/>
    <w:rsid w:val="001103A5"/>
    <w:rsid w:val="00121CF9"/>
    <w:rsid w:val="001223C5"/>
    <w:rsid w:val="00131A0A"/>
    <w:rsid w:val="001510B6"/>
    <w:rsid w:val="00156732"/>
    <w:rsid w:val="00181411"/>
    <w:rsid w:val="00184095"/>
    <w:rsid w:val="00185C4B"/>
    <w:rsid w:val="00193EF2"/>
    <w:rsid w:val="001A3B0F"/>
    <w:rsid w:val="001A5599"/>
    <w:rsid w:val="001B43C2"/>
    <w:rsid w:val="001B68F1"/>
    <w:rsid w:val="001C5181"/>
    <w:rsid w:val="001D44A6"/>
    <w:rsid w:val="001E42BD"/>
    <w:rsid w:val="00207985"/>
    <w:rsid w:val="00215E36"/>
    <w:rsid w:val="00234058"/>
    <w:rsid w:val="00250AB2"/>
    <w:rsid w:val="00261439"/>
    <w:rsid w:val="00273A31"/>
    <w:rsid w:val="00283F39"/>
    <w:rsid w:val="00290B00"/>
    <w:rsid w:val="002A04AA"/>
    <w:rsid w:val="002B0039"/>
    <w:rsid w:val="002C36DB"/>
    <w:rsid w:val="002D401D"/>
    <w:rsid w:val="002F1917"/>
    <w:rsid w:val="00310B78"/>
    <w:rsid w:val="00324522"/>
    <w:rsid w:val="003265D3"/>
    <w:rsid w:val="00331753"/>
    <w:rsid w:val="00336418"/>
    <w:rsid w:val="00340154"/>
    <w:rsid w:val="00340172"/>
    <w:rsid w:val="003524D2"/>
    <w:rsid w:val="00352B86"/>
    <w:rsid w:val="00365DC4"/>
    <w:rsid w:val="00366961"/>
    <w:rsid w:val="003714D4"/>
    <w:rsid w:val="00373B96"/>
    <w:rsid w:val="00394596"/>
    <w:rsid w:val="003B3C0E"/>
    <w:rsid w:val="003C2689"/>
    <w:rsid w:val="003D7A6E"/>
    <w:rsid w:val="003E0EC8"/>
    <w:rsid w:val="003F396B"/>
    <w:rsid w:val="00401D0C"/>
    <w:rsid w:val="00406808"/>
    <w:rsid w:val="00415044"/>
    <w:rsid w:val="00426A85"/>
    <w:rsid w:val="004424ED"/>
    <w:rsid w:val="00445B1E"/>
    <w:rsid w:val="00450226"/>
    <w:rsid w:val="0045407D"/>
    <w:rsid w:val="004622B4"/>
    <w:rsid w:val="00471DDA"/>
    <w:rsid w:val="00473E68"/>
    <w:rsid w:val="00477B8F"/>
    <w:rsid w:val="0049353E"/>
    <w:rsid w:val="004A3D02"/>
    <w:rsid w:val="004A67A4"/>
    <w:rsid w:val="004C0E5F"/>
    <w:rsid w:val="004D699E"/>
    <w:rsid w:val="004E3756"/>
    <w:rsid w:val="005052EC"/>
    <w:rsid w:val="005131CC"/>
    <w:rsid w:val="005365FD"/>
    <w:rsid w:val="0054557A"/>
    <w:rsid w:val="005468AD"/>
    <w:rsid w:val="00546CF8"/>
    <w:rsid w:val="00551155"/>
    <w:rsid w:val="0055148D"/>
    <w:rsid w:val="00553C07"/>
    <w:rsid w:val="00562E47"/>
    <w:rsid w:val="005652C5"/>
    <w:rsid w:val="00583395"/>
    <w:rsid w:val="005973F9"/>
    <w:rsid w:val="005A5C75"/>
    <w:rsid w:val="005C1A7E"/>
    <w:rsid w:val="005C590B"/>
    <w:rsid w:val="005D50A7"/>
    <w:rsid w:val="005D65D5"/>
    <w:rsid w:val="005E1B68"/>
    <w:rsid w:val="005F1ABE"/>
    <w:rsid w:val="005F4C71"/>
    <w:rsid w:val="00601EE8"/>
    <w:rsid w:val="00611598"/>
    <w:rsid w:val="0062105A"/>
    <w:rsid w:val="0062310C"/>
    <w:rsid w:val="006261A7"/>
    <w:rsid w:val="00635699"/>
    <w:rsid w:val="00647153"/>
    <w:rsid w:val="00651B00"/>
    <w:rsid w:val="0065506A"/>
    <w:rsid w:val="00655EA2"/>
    <w:rsid w:val="00661227"/>
    <w:rsid w:val="00667870"/>
    <w:rsid w:val="006756B7"/>
    <w:rsid w:val="0068141C"/>
    <w:rsid w:val="0068167B"/>
    <w:rsid w:val="0068439D"/>
    <w:rsid w:val="006863E5"/>
    <w:rsid w:val="00686960"/>
    <w:rsid w:val="00687EEE"/>
    <w:rsid w:val="00690CE5"/>
    <w:rsid w:val="006952D7"/>
    <w:rsid w:val="006A6602"/>
    <w:rsid w:val="006B15AF"/>
    <w:rsid w:val="006C30F8"/>
    <w:rsid w:val="006C4C68"/>
    <w:rsid w:val="006C4EB8"/>
    <w:rsid w:val="006D72D3"/>
    <w:rsid w:val="006F4CAF"/>
    <w:rsid w:val="007003B7"/>
    <w:rsid w:val="00702F72"/>
    <w:rsid w:val="007071D7"/>
    <w:rsid w:val="00717B34"/>
    <w:rsid w:val="0077286D"/>
    <w:rsid w:val="0078176F"/>
    <w:rsid w:val="00782CC3"/>
    <w:rsid w:val="007832ED"/>
    <w:rsid w:val="00786133"/>
    <w:rsid w:val="00787908"/>
    <w:rsid w:val="007A1D14"/>
    <w:rsid w:val="007A2D2B"/>
    <w:rsid w:val="007A32AC"/>
    <w:rsid w:val="007A59BF"/>
    <w:rsid w:val="007A7066"/>
    <w:rsid w:val="007B0490"/>
    <w:rsid w:val="007E03E9"/>
    <w:rsid w:val="007F17ED"/>
    <w:rsid w:val="007F17F4"/>
    <w:rsid w:val="00807A4C"/>
    <w:rsid w:val="00813181"/>
    <w:rsid w:val="008271CE"/>
    <w:rsid w:val="008337A3"/>
    <w:rsid w:val="008339B8"/>
    <w:rsid w:val="00836864"/>
    <w:rsid w:val="0084481E"/>
    <w:rsid w:val="00860AA7"/>
    <w:rsid w:val="00861312"/>
    <w:rsid w:val="0086146E"/>
    <w:rsid w:val="00867515"/>
    <w:rsid w:val="00890C47"/>
    <w:rsid w:val="008A28B7"/>
    <w:rsid w:val="008A35B8"/>
    <w:rsid w:val="008A6E98"/>
    <w:rsid w:val="008B4759"/>
    <w:rsid w:val="008C3DBD"/>
    <w:rsid w:val="008C4CA0"/>
    <w:rsid w:val="008E245C"/>
    <w:rsid w:val="008E74C1"/>
    <w:rsid w:val="008F080C"/>
    <w:rsid w:val="008F15FC"/>
    <w:rsid w:val="008F616C"/>
    <w:rsid w:val="00902914"/>
    <w:rsid w:val="009040BA"/>
    <w:rsid w:val="00910E78"/>
    <w:rsid w:val="00952981"/>
    <w:rsid w:val="00956D78"/>
    <w:rsid w:val="009747C0"/>
    <w:rsid w:val="00984CEC"/>
    <w:rsid w:val="00990E2A"/>
    <w:rsid w:val="009912A3"/>
    <w:rsid w:val="009A330C"/>
    <w:rsid w:val="009A6867"/>
    <w:rsid w:val="009B6D63"/>
    <w:rsid w:val="009B6DAF"/>
    <w:rsid w:val="009C4098"/>
    <w:rsid w:val="009C789D"/>
    <w:rsid w:val="009D114A"/>
    <w:rsid w:val="009D538B"/>
    <w:rsid w:val="009E5BB1"/>
    <w:rsid w:val="009F60DE"/>
    <w:rsid w:val="00A0059F"/>
    <w:rsid w:val="00A11BF3"/>
    <w:rsid w:val="00A120E8"/>
    <w:rsid w:val="00A14883"/>
    <w:rsid w:val="00A178CD"/>
    <w:rsid w:val="00A202ED"/>
    <w:rsid w:val="00A240EA"/>
    <w:rsid w:val="00A349CC"/>
    <w:rsid w:val="00A3757D"/>
    <w:rsid w:val="00A4575F"/>
    <w:rsid w:val="00A51020"/>
    <w:rsid w:val="00A540EA"/>
    <w:rsid w:val="00A6057F"/>
    <w:rsid w:val="00A7010D"/>
    <w:rsid w:val="00A74ACB"/>
    <w:rsid w:val="00A75D72"/>
    <w:rsid w:val="00A86103"/>
    <w:rsid w:val="00A866CB"/>
    <w:rsid w:val="00AA1BE6"/>
    <w:rsid w:val="00AA7433"/>
    <w:rsid w:val="00AB08FD"/>
    <w:rsid w:val="00AC21FF"/>
    <w:rsid w:val="00AD25F0"/>
    <w:rsid w:val="00AD5AF0"/>
    <w:rsid w:val="00AD6F8D"/>
    <w:rsid w:val="00AE0C8A"/>
    <w:rsid w:val="00AE5C69"/>
    <w:rsid w:val="00AF3CCF"/>
    <w:rsid w:val="00B00F00"/>
    <w:rsid w:val="00B0203D"/>
    <w:rsid w:val="00B03113"/>
    <w:rsid w:val="00B061A9"/>
    <w:rsid w:val="00B145A2"/>
    <w:rsid w:val="00B316F0"/>
    <w:rsid w:val="00B31CB2"/>
    <w:rsid w:val="00B361B4"/>
    <w:rsid w:val="00B37A0A"/>
    <w:rsid w:val="00B413F0"/>
    <w:rsid w:val="00B51C8E"/>
    <w:rsid w:val="00B56A18"/>
    <w:rsid w:val="00B56ACD"/>
    <w:rsid w:val="00B6023A"/>
    <w:rsid w:val="00B66D30"/>
    <w:rsid w:val="00B67FED"/>
    <w:rsid w:val="00B71B39"/>
    <w:rsid w:val="00B724AC"/>
    <w:rsid w:val="00B750FC"/>
    <w:rsid w:val="00B81CA2"/>
    <w:rsid w:val="00B93E30"/>
    <w:rsid w:val="00BB665D"/>
    <w:rsid w:val="00BC3783"/>
    <w:rsid w:val="00BC67CD"/>
    <w:rsid w:val="00BD1072"/>
    <w:rsid w:val="00BD7DC0"/>
    <w:rsid w:val="00BE1BB3"/>
    <w:rsid w:val="00C06130"/>
    <w:rsid w:val="00C207B0"/>
    <w:rsid w:val="00C35ECA"/>
    <w:rsid w:val="00C626F2"/>
    <w:rsid w:val="00C737E7"/>
    <w:rsid w:val="00C7519D"/>
    <w:rsid w:val="00C755AA"/>
    <w:rsid w:val="00C77EC2"/>
    <w:rsid w:val="00C81210"/>
    <w:rsid w:val="00C8381F"/>
    <w:rsid w:val="00C86F8A"/>
    <w:rsid w:val="00C87888"/>
    <w:rsid w:val="00C90D4E"/>
    <w:rsid w:val="00C97C50"/>
    <w:rsid w:val="00CA23DF"/>
    <w:rsid w:val="00CA33D3"/>
    <w:rsid w:val="00CB0CBD"/>
    <w:rsid w:val="00CB707C"/>
    <w:rsid w:val="00CD5203"/>
    <w:rsid w:val="00CD700D"/>
    <w:rsid w:val="00CE08E6"/>
    <w:rsid w:val="00CE20A5"/>
    <w:rsid w:val="00CF3014"/>
    <w:rsid w:val="00D067E4"/>
    <w:rsid w:val="00D15044"/>
    <w:rsid w:val="00D20F90"/>
    <w:rsid w:val="00D3717A"/>
    <w:rsid w:val="00D52C1A"/>
    <w:rsid w:val="00D5610B"/>
    <w:rsid w:val="00D574BC"/>
    <w:rsid w:val="00D702E3"/>
    <w:rsid w:val="00D72A60"/>
    <w:rsid w:val="00D760D0"/>
    <w:rsid w:val="00D83872"/>
    <w:rsid w:val="00D846B9"/>
    <w:rsid w:val="00D95424"/>
    <w:rsid w:val="00DB671A"/>
    <w:rsid w:val="00DC42A8"/>
    <w:rsid w:val="00DD0C4B"/>
    <w:rsid w:val="00DD706F"/>
    <w:rsid w:val="00DF24A0"/>
    <w:rsid w:val="00DF311B"/>
    <w:rsid w:val="00E025D4"/>
    <w:rsid w:val="00E103ED"/>
    <w:rsid w:val="00E21EF2"/>
    <w:rsid w:val="00E23828"/>
    <w:rsid w:val="00E306C8"/>
    <w:rsid w:val="00E34978"/>
    <w:rsid w:val="00E4024B"/>
    <w:rsid w:val="00E46129"/>
    <w:rsid w:val="00E66DB3"/>
    <w:rsid w:val="00E703A6"/>
    <w:rsid w:val="00E77735"/>
    <w:rsid w:val="00EA3CC7"/>
    <w:rsid w:val="00ED0163"/>
    <w:rsid w:val="00ED0B7A"/>
    <w:rsid w:val="00ED2BC8"/>
    <w:rsid w:val="00ED73B6"/>
    <w:rsid w:val="00EE0217"/>
    <w:rsid w:val="00EE1F66"/>
    <w:rsid w:val="00EE76C9"/>
    <w:rsid w:val="00EF59D1"/>
    <w:rsid w:val="00F0134A"/>
    <w:rsid w:val="00F04171"/>
    <w:rsid w:val="00F1249D"/>
    <w:rsid w:val="00F17879"/>
    <w:rsid w:val="00F21046"/>
    <w:rsid w:val="00F23FED"/>
    <w:rsid w:val="00F36253"/>
    <w:rsid w:val="00F472ED"/>
    <w:rsid w:val="00F6661E"/>
    <w:rsid w:val="00F67E7A"/>
    <w:rsid w:val="00F73B74"/>
    <w:rsid w:val="00FA5F46"/>
    <w:rsid w:val="00FC0CAA"/>
    <w:rsid w:val="00FC34CD"/>
    <w:rsid w:val="00FD49CD"/>
    <w:rsid w:val="00FF58CC"/>
    <w:rsid w:val="02132452"/>
    <w:rsid w:val="028C7028"/>
    <w:rsid w:val="04521D2B"/>
    <w:rsid w:val="04F3DC3D"/>
    <w:rsid w:val="05D4C52F"/>
    <w:rsid w:val="07678225"/>
    <w:rsid w:val="09C74D60"/>
    <w:rsid w:val="0B16C0D9"/>
    <w:rsid w:val="0D37C9A6"/>
    <w:rsid w:val="10DB9D5D"/>
    <w:rsid w:val="11AA9DC9"/>
    <w:rsid w:val="127247EC"/>
    <w:rsid w:val="12825A39"/>
    <w:rsid w:val="141E2A9A"/>
    <w:rsid w:val="1628956D"/>
    <w:rsid w:val="16CD7115"/>
    <w:rsid w:val="1785D1AD"/>
    <w:rsid w:val="187FFCD7"/>
    <w:rsid w:val="1A17EBD8"/>
    <w:rsid w:val="1B56CBDD"/>
    <w:rsid w:val="1B5C71DB"/>
    <w:rsid w:val="1C9C2D49"/>
    <w:rsid w:val="1CEB342B"/>
    <w:rsid w:val="1F7C75AD"/>
    <w:rsid w:val="23D5FCB1"/>
    <w:rsid w:val="258AFE68"/>
    <w:rsid w:val="2790DD6A"/>
    <w:rsid w:val="27A6361D"/>
    <w:rsid w:val="2953F099"/>
    <w:rsid w:val="2A27513F"/>
    <w:rsid w:val="2C5F1370"/>
    <w:rsid w:val="2D7A720A"/>
    <w:rsid w:val="2DF773CE"/>
    <w:rsid w:val="30519BA1"/>
    <w:rsid w:val="31455E94"/>
    <w:rsid w:val="31556A7B"/>
    <w:rsid w:val="32B10CA9"/>
    <w:rsid w:val="35C13788"/>
    <w:rsid w:val="37ED7B9C"/>
    <w:rsid w:val="383386B6"/>
    <w:rsid w:val="386BAC68"/>
    <w:rsid w:val="39AAB3A4"/>
    <w:rsid w:val="3A077CC9"/>
    <w:rsid w:val="3D98C192"/>
    <w:rsid w:val="3F85E788"/>
    <w:rsid w:val="3FDF6524"/>
    <w:rsid w:val="41425A01"/>
    <w:rsid w:val="42C576F5"/>
    <w:rsid w:val="42EC6644"/>
    <w:rsid w:val="43302E43"/>
    <w:rsid w:val="435631B9"/>
    <w:rsid w:val="4476FBCE"/>
    <w:rsid w:val="46CA6541"/>
    <w:rsid w:val="47EA7709"/>
    <w:rsid w:val="48754965"/>
    <w:rsid w:val="4AE93C47"/>
    <w:rsid w:val="4BB8EA62"/>
    <w:rsid w:val="4D151B3B"/>
    <w:rsid w:val="51D5214E"/>
    <w:rsid w:val="54980C13"/>
    <w:rsid w:val="5714C566"/>
    <w:rsid w:val="57BAC47A"/>
    <w:rsid w:val="5876A8C1"/>
    <w:rsid w:val="59BF511C"/>
    <w:rsid w:val="59CCDE8B"/>
    <w:rsid w:val="5C1D094A"/>
    <w:rsid w:val="5F0E9C74"/>
    <w:rsid w:val="5FF2A525"/>
    <w:rsid w:val="60EFE455"/>
    <w:rsid w:val="61923F66"/>
    <w:rsid w:val="63125F7C"/>
    <w:rsid w:val="63DA2011"/>
    <w:rsid w:val="6463B089"/>
    <w:rsid w:val="680D714C"/>
    <w:rsid w:val="68B57EBA"/>
    <w:rsid w:val="68B6279D"/>
    <w:rsid w:val="692D6778"/>
    <w:rsid w:val="69A941AD"/>
    <w:rsid w:val="6A8EC8BE"/>
    <w:rsid w:val="6BED1F7C"/>
    <w:rsid w:val="6C7566D9"/>
    <w:rsid w:val="6D6FC780"/>
    <w:rsid w:val="6F9F07DA"/>
    <w:rsid w:val="713D60A5"/>
    <w:rsid w:val="71B45392"/>
    <w:rsid w:val="72660435"/>
    <w:rsid w:val="733E5690"/>
    <w:rsid w:val="750E00B8"/>
    <w:rsid w:val="775A71C5"/>
    <w:rsid w:val="78BA67AD"/>
    <w:rsid w:val="7A725F60"/>
    <w:rsid w:val="7B948086"/>
    <w:rsid w:val="7E31F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A6F8"/>
  <w15:chartTrackingRefBased/>
  <w15:docId w15:val="{B0B6CC95-C045-4670-B96A-3CD9134E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A23DF"/>
    <w:pPr>
      <w:spacing w:after="0" w:line="240" w:lineRule="auto"/>
    </w:pPr>
    <w:rPr>
      <w:rFonts w:ascii="Calibri" w:hAnsi="Calibri" w:cs="Calibri"/>
      <w:lang w:eastAsia="en-GB"/>
    </w:rPr>
  </w:style>
  <w:style w:type="paragraph" w:customStyle="1" w:styleId="xmsolistparagraph">
    <w:name w:val="x_msolistparagraph"/>
    <w:basedOn w:val="Normal"/>
    <w:rsid w:val="00CA23DF"/>
    <w:pPr>
      <w:spacing w:after="0" w:line="240" w:lineRule="auto"/>
      <w:ind w:left="720"/>
    </w:pPr>
    <w:rPr>
      <w:rFonts w:ascii="Calibri" w:hAnsi="Calibri" w:cs="Calibri"/>
      <w:lang w:eastAsia="en-GB"/>
    </w:rPr>
  </w:style>
  <w:style w:type="paragraph" w:styleId="BalloonText">
    <w:name w:val="Balloon Text"/>
    <w:basedOn w:val="Normal"/>
    <w:link w:val="BalloonTextChar"/>
    <w:uiPriority w:val="99"/>
    <w:semiHidden/>
    <w:unhideWhenUsed/>
    <w:rsid w:val="00CA2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3DF"/>
    <w:rPr>
      <w:rFonts w:ascii="Segoe UI" w:hAnsi="Segoe UI" w:cs="Segoe UI"/>
      <w:sz w:val="18"/>
      <w:szCs w:val="18"/>
    </w:rPr>
  </w:style>
  <w:style w:type="paragraph" w:styleId="ListParagraph">
    <w:name w:val="List Paragraph"/>
    <w:basedOn w:val="Normal"/>
    <w:uiPriority w:val="34"/>
    <w:qFormat/>
    <w:rsid w:val="00DD706F"/>
    <w:pPr>
      <w:ind w:left="720"/>
      <w:contextualSpacing/>
    </w:pPr>
  </w:style>
  <w:style w:type="paragraph" w:styleId="Header">
    <w:name w:val="header"/>
    <w:basedOn w:val="Normal"/>
    <w:link w:val="HeaderChar"/>
    <w:uiPriority w:val="99"/>
    <w:unhideWhenUsed/>
    <w:rsid w:val="00626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1A7"/>
  </w:style>
  <w:style w:type="paragraph" w:styleId="Footer">
    <w:name w:val="footer"/>
    <w:basedOn w:val="Normal"/>
    <w:link w:val="FooterChar"/>
    <w:uiPriority w:val="99"/>
    <w:unhideWhenUsed/>
    <w:rsid w:val="00626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1A7"/>
  </w:style>
  <w:style w:type="character" w:styleId="Hyperlink">
    <w:name w:val="Hyperlink"/>
    <w:basedOn w:val="DefaultParagraphFont"/>
    <w:uiPriority w:val="99"/>
    <w:unhideWhenUsed/>
    <w:rsid w:val="007A7066"/>
    <w:rPr>
      <w:color w:val="0000FF"/>
      <w:u w:val="single"/>
    </w:rPr>
  </w:style>
  <w:style w:type="paragraph" w:customStyle="1" w:styleId="paragraph">
    <w:name w:val="paragraph"/>
    <w:basedOn w:val="Normal"/>
    <w:rsid w:val="00BC67CD"/>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BC67CD"/>
  </w:style>
  <w:style w:type="character" w:customStyle="1" w:styleId="eop">
    <w:name w:val="eop"/>
    <w:basedOn w:val="DefaultParagraphFont"/>
    <w:rsid w:val="00BC67CD"/>
  </w:style>
  <w:style w:type="table" w:styleId="TableGrid">
    <w:name w:val="Table Grid"/>
    <w:basedOn w:val="TableNormal"/>
    <w:uiPriority w:val="39"/>
    <w:rsid w:val="00D8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1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79466">
      <w:bodyDiv w:val="1"/>
      <w:marLeft w:val="0"/>
      <w:marRight w:val="0"/>
      <w:marTop w:val="0"/>
      <w:marBottom w:val="0"/>
      <w:divBdr>
        <w:top w:val="none" w:sz="0" w:space="0" w:color="auto"/>
        <w:left w:val="none" w:sz="0" w:space="0" w:color="auto"/>
        <w:bottom w:val="none" w:sz="0" w:space="0" w:color="auto"/>
        <w:right w:val="none" w:sz="0" w:space="0" w:color="auto"/>
      </w:divBdr>
    </w:div>
    <w:div w:id="694384786">
      <w:bodyDiv w:val="1"/>
      <w:marLeft w:val="0"/>
      <w:marRight w:val="0"/>
      <w:marTop w:val="0"/>
      <w:marBottom w:val="0"/>
      <w:divBdr>
        <w:top w:val="none" w:sz="0" w:space="0" w:color="auto"/>
        <w:left w:val="none" w:sz="0" w:space="0" w:color="auto"/>
        <w:bottom w:val="none" w:sz="0" w:space="0" w:color="auto"/>
        <w:right w:val="none" w:sz="0" w:space="0" w:color="auto"/>
      </w:divBdr>
    </w:div>
    <w:div w:id="742989946">
      <w:bodyDiv w:val="1"/>
      <w:marLeft w:val="0"/>
      <w:marRight w:val="0"/>
      <w:marTop w:val="0"/>
      <w:marBottom w:val="0"/>
      <w:divBdr>
        <w:top w:val="none" w:sz="0" w:space="0" w:color="auto"/>
        <w:left w:val="none" w:sz="0" w:space="0" w:color="auto"/>
        <w:bottom w:val="none" w:sz="0" w:space="0" w:color="auto"/>
        <w:right w:val="none" w:sz="0" w:space="0" w:color="auto"/>
      </w:divBdr>
    </w:div>
    <w:div w:id="791872995">
      <w:bodyDiv w:val="1"/>
      <w:marLeft w:val="0"/>
      <w:marRight w:val="0"/>
      <w:marTop w:val="0"/>
      <w:marBottom w:val="0"/>
      <w:divBdr>
        <w:top w:val="none" w:sz="0" w:space="0" w:color="auto"/>
        <w:left w:val="none" w:sz="0" w:space="0" w:color="auto"/>
        <w:bottom w:val="none" w:sz="0" w:space="0" w:color="auto"/>
        <w:right w:val="none" w:sz="0" w:space="0" w:color="auto"/>
      </w:divBdr>
    </w:div>
    <w:div w:id="794757249">
      <w:bodyDiv w:val="1"/>
      <w:marLeft w:val="0"/>
      <w:marRight w:val="0"/>
      <w:marTop w:val="0"/>
      <w:marBottom w:val="0"/>
      <w:divBdr>
        <w:top w:val="none" w:sz="0" w:space="0" w:color="auto"/>
        <w:left w:val="none" w:sz="0" w:space="0" w:color="auto"/>
        <w:bottom w:val="none" w:sz="0" w:space="0" w:color="auto"/>
        <w:right w:val="none" w:sz="0" w:space="0" w:color="auto"/>
      </w:divBdr>
    </w:div>
    <w:div w:id="824012345">
      <w:bodyDiv w:val="1"/>
      <w:marLeft w:val="0"/>
      <w:marRight w:val="0"/>
      <w:marTop w:val="0"/>
      <w:marBottom w:val="0"/>
      <w:divBdr>
        <w:top w:val="none" w:sz="0" w:space="0" w:color="auto"/>
        <w:left w:val="none" w:sz="0" w:space="0" w:color="auto"/>
        <w:bottom w:val="none" w:sz="0" w:space="0" w:color="auto"/>
        <w:right w:val="none" w:sz="0" w:space="0" w:color="auto"/>
      </w:divBdr>
    </w:div>
    <w:div w:id="836195102">
      <w:bodyDiv w:val="1"/>
      <w:marLeft w:val="0"/>
      <w:marRight w:val="0"/>
      <w:marTop w:val="0"/>
      <w:marBottom w:val="0"/>
      <w:divBdr>
        <w:top w:val="none" w:sz="0" w:space="0" w:color="auto"/>
        <w:left w:val="none" w:sz="0" w:space="0" w:color="auto"/>
        <w:bottom w:val="none" w:sz="0" w:space="0" w:color="auto"/>
        <w:right w:val="none" w:sz="0" w:space="0" w:color="auto"/>
      </w:divBdr>
    </w:div>
    <w:div w:id="900216484">
      <w:bodyDiv w:val="1"/>
      <w:marLeft w:val="0"/>
      <w:marRight w:val="0"/>
      <w:marTop w:val="0"/>
      <w:marBottom w:val="0"/>
      <w:divBdr>
        <w:top w:val="none" w:sz="0" w:space="0" w:color="auto"/>
        <w:left w:val="none" w:sz="0" w:space="0" w:color="auto"/>
        <w:bottom w:val="none" w:sz="0" w:space="0" w:color="auto"/>
        <w:right w:val="none" w:sz="0" w:space="0" w:color="auto"/>
      </w:divBdr>
    </w:div>
    <w:div w:id="911165022">
      <w:bodyDiv w:val="1"/>
      <w:marLeft w:val="0"/>
      <w:marRight w:val="0"/>
      <w:marTop w:val="0"/>
      <w:marBottom w:val="0"/>
      <w:divBdr>
        <w:top w:val="none" w:sz="0" w:space="0" w:color="auto"/>
        <w:left w:val="none" w:sz="0" w:space="0" w:color="auto"/>
        <w:bottom w:val="none" w:sz="0" w:space="0" w:color="auto"/>
        <w:right w:val="none" w:sz="0" w:space="0" w:color="auto"/>
      </w:divBdr>
      <w:divsChild>
        <w:div w:id="550967708">
          <w:marLeft w:val="0"/>
          <w:marRight w:val="0"/>
          <w:marTop w:val="0"/>
          <w:marBottom w:val="0"/>
          <w:divBdr>
            <w:top w:val="none" w:sz="0" w:space="0" w:color="auto"/>
            <w:left w:val="none" w:sz="0" w:space="0" w:color="auto"/>
            <w:bottom w:val="none" w:sz="0" w:space="0" w:color="auto"/>
            <w:right w:val="none" w:sz="0" w:space="0" w:color="auto"/>
          </w:divBdr>
        </w:div>
        <w:div w:id="220792172">
          <w:marLeft w:val="0"/>
          <w:marRight w:val="0"/>
          <w:marTop w:val="0"/>
          <w:marBottom w:val="0"/>
          <w:divBdr>
            <w:top w:val="none" w:sz="0" w:space="0" w:color="auto"/>
            <w:left w:val="none" w:sz="0" w:space="0" w:color="auto"/>
            <w:bottom w:val="none" w:sz="0" w:space="0" w:color="auto"/>
            <w:right w:val="none" w:sz="0" w:space="0" w:color="auto"/>
          </w:divBdr>
        </w:div>
        <w:div w:id="479809647">
          <w:marLeft w:val="0"/>
          <w:marRight w:val="0"/>
          <w:marTop w:val="0"/>
          <w:marBottom w:val="0"/>
          <w:divBdr>
            <w:top w:val="none" w:sz="0" w:space="0" w:color="auto"/>
            <w:left w:val="none" w:sz="0" w:space="0" w:color="auto"/>
            <w:bottom w:val="none" w:sz="0" w:space="0" w:color="auto"/>
            <w:right w:val="none" w:sz="0" w:space="0" w:color="auto"/>
          </w:divBdr>
        </w:div>
        <w:div w:id="1331986094">
          <w:marLeft w:val="0"/>
          <w:marRight w:val="0"/>
          <w:marTop w:val="0"/>
          <w:marBottom w:val="0"/>
          <w:divBdr>
            <w:top w:val="none" w:sz="0" w:space="0" w:color="auto"/>
            <w:left w:val="none" w:sz="0" w:space="0" w:color="auto"/>
            <w:bottom w:val="none" w:sz="0" w:space="0" w:color="auto"/>
            <w:right w:val="none" w:sz="0" w:space="0" w:color="auto"/>
          </w:divBdr>
        </w:div>
        <w:div w:id="1964118212">
          <w:marLeft w:val="0"/>
          <w:marRight w:val="0"/>
          <w:marTop w:val="0"/>
          <w:marBottom w:val="0"/>
          <w:divBdr>
            <w:top w:val="none" w:sz="0" w:space="0" w:color="auto"/>
            <w:left w:val="none" w:sz="0" w:space="0" w:color="auto"/>
            <w:bottom w:val="none" w:sz="0" w:space="0" w:color="auto"/>
            <w:right w:val="none" w:sz="0" w:space="0" w:color="auto"/>
          </w:divBdr>
        </w:div>
      </w:divsChild>
    </w:div>
    <w:div w:id="1060783881">
      <w:bodyDiv w:val="1"/>
      <w:marLeft w:val="0"/>
      <w:marRight w:val="0"/>
      <w:marTop w:val="0"/>
      <w:marBottom w:val="0"/>
      <w:divBdr>
        <w:top w:val="none" w:sz="0" w:space="0" w:color="auto"/>
        <w:left w:val="none" w:sz="0" w:space="0" w:color="auto"/>
        <w:bottom w:val="none" w:sz="0" w:space="0" w:color="auto"/>
        <w:right w:val="none" w:sz="0" w:space="0" w:color="auto"/>
      </w:divBdr>
    </w:div>
    <w:div w:id="1097678813">
      <w:bodyDiv w:val="1"/>
      <w:marLeft w:val="0"/>
      <w:marRight w:val="0"/>
      <w:marTop w:val="0"/>
      <w:marBottom w:val="0"/>
      <w:divBdr>
        <w:top w:val="none" w:sz="0" w:space="0" w:color="auto"/>
        <w:left w:val="none" w:sz="0" w:space="0" w:color="auto"/>
        <w:bottom w:val="none" w:sz="0" w:space="0" w:color="auto"/>
        <w:right w:val="none" w:sz="0" w:space="0" w:color="auto"/>
      </w:divBdr>
    </w:div>
    <w:div w:id="1136529794">
      <w:bodyDiv w:val="1"/>
      <w:marLeft w:val="0"/>
      <w:marRight w:val="0"/>
      <w:marTop w:val="0"/>
      <w:marBottom w:val="0"/>
      <w:divBdr>
        <w:top w:val="none" w:sz="0" w:space="0" w:color="auto"/>
        <w:left w:val="none" w:sz="0" w:space="0" w:color="auto"/>
        <w:bottom w:val="none" w:sz="0" w:space="0" w:color="auto"/>
        <w:right w:val="none" w:sz="0" w:space="0" w:color="auto"/>
      </w:divBdr>
    </w:div>
    <w:div w:id="1249920500">
      <w:bodyDiv w:val="1"/>
      <w:marLeft w:val="0"/>
      <w:marRight w:val="0"/>
      <w:marTop w:val="0"/>
      <w:marBottom w:val="0"/>
      <w:divBdr>
        <w:top w:val="none" w:sz="0" w:space="0" w:color="auto"/>
        <w:left w:val="none" w:sz="0" w:space="0" w:color="auto"/>
        <w:bottom w:val="none" w:sz="0" w:space="0" w:color="auto"/>
        <w:right w:val="none" w:sz="0" w:space="0" w:color="auto"/>
      </w:divBdr>
    </w:div>
    <w:div w:id="1250429853">
      <w:bodyDiv w:val="1"/>
      <w:marLeft w:val="0"/>
      <w:marRight w:val="0"/>
      <w:marTop w:val="0"/>
      <w:marBottom w:val="0"/>
      <w:divBdr>
        <w:top w:val="none" w:sz="0" w:space="0" w:color="auto"/>
        <w:left w:val="none" w:sz="0" w:space="0" w:color="auto"/>
        <w:bottom w:val="none" w:sz="0" w:space="0" w:color="auto"/>
        <w:right w:val="none" w:sz="0" w:space="0" w:color="auto"/>
      </w:divBdr>
    </w:div>
    <w:div w:id="1513106793">
      <w:bodyDiv w:val="1"/>
      <w:marLeft w:val="0"/>
      <w:marRight w:val="0"/>
      <w:marTop w:val="0"/>
      <w:marBottom w:val="0"/>
      <w:divBdr>
        <w:top w:val="none" w:sz="0" w:space="0" w:color="auto"/>
        <w:left w:val="none" w:sz="0" w:space="0" w:color="auto"/>
        <w:bottom w:val="none" w:sz="0" w:space="0" w:color="auto"/>
        <w:right w:val="none" w:sz="0" w:space="0" w:color="auto"/>
      </w:divBdr>
    </w:div>
    <w:div w:id="1628004315">
      <w:bodyDiv w:val="1"/>
      <w:marLeft w:val="0"/>
      <w:marRight w:val="0"/>
      <w:marTop w:val="0"/>
      <w:marBottom w:val="0"/>
      <w:divBdr>
        <w:top w:val="none" w:sz="0" w:space="0" w:color="auto"/>
        <w:left w:val="none" w:sz="0" w:space="0" w:color="auto"/>
        <w:bottom w:val="none" w:sz="0" w:space="0" w:color="auto"/>
        <w:right w:val="none" w:sz="0" w:space="0" w:color="auto"/>
      </w:divBdr>
    </w:div>
    <w:div w:id="1731729857">
      <w:bodyDiv w:val="1"/>
      <w:marLeft w:val="0"/>
      <w:marRight w:val="0"/>
      <w:marTop w:val="0"/>
      <w:marBottom w:val="0"/>
      <w:divBdr>
        <w:top w:val="none" w:sz="0" w:space="0" w:color="auto"/>
        <w:left w:val="none" w:sz="0" w:space="0" w:color="auto"/>
        <w:bottom w:val="none" w:sz="0" w:space="0" w:color="auto"/>
        <w:right w:val="none" w:sz="0" w:space="0" w:color="auto"/>
      </w:divBdr>
    </w:div>
    <w:div w:id="1742411444">
      <w:bodyDiv w:val="1"/>
      <w:marLeft w:val="0"/>
      <w:marRight w:val="0"/>
      <w:marTop w:val="0"/>
      <w:marBottom w:val="0"/>
      <w:divBdr>
        <w:top w:val="none" w:sz="0" w:space="0" w:color="auto"/>
        <w:left w:val="none" w:sz="0" w:space="0" w:color="auto"/>
        <w:bottom w:val="none" w:sz="0" w:space="0" w:color="auto"/>
        <w:right w:val="none" w:sz="0" w:space="0" w:color="auto"/>
      </w:divBdr>
    </w:div>
    <w:div w:id="1771269950">
      <w:bodyDiv w:val="1"/>
      <w:marLeft w:val="0"/>
      <w:marRight w:val="0"/>
      <w:marTop w:val="0"/>
      <w:marBottom w:val="0"/>
      <w:divBdr>
        <w:top w:val="none" w:sz="0" w:space="0" w:color="auto"/>
        <w:left w:val="none" w:sz="0" w:space="0" w:color="auto"/>
        <w:bottom w:val="none" w:sz="0" w:space="0" w:color="auto"/>
        <w:right w:val="none" w:sz="0" w:space="0" w:color="auto"/>
      </w:divBdr>
    </w:div>
    <w:div w:id="1927108064">
      <w:bodyDiv w:val="1"/>
      <w:marLeft w:val="0"/>
      <w:marRight w:val="0"/>
      <w:marTop w:val="0"/>
      <w:marBottom w:val="0"/>
      <w:divBdr>
        <w:top w:val="none" w:sz="0" w:space="0" w:color="auto"/>
        <w:left w:val="none" w:sz="0" w:space="0" w:color="auto"/>
        <w:bottom w:val="none" w:sz="0" w:space="0" w:color="auto"/>
        <w:right w:val="none" w:sz="0" w:space="0" w:color="auto"/>
      </w:divBdr>
    </w:div>
    <w:div w:id="1941404113">
      <w:bodyDiv w:val="1"/>
      <w:marLeft w:val="0"/>
      <w:marRight w:val="0"/>
      <w:marTop w:val="0"/>
      <w:marBottom w:val="0"/>
      <w:divBdr>
        <w:top w:val="none" w:sz="0" w:space="0" w:color="auto"/>
        <w:left w:val="none" w:sz="0" w:space="0" w:color="auto"/>
        <w:bottom w:val="none" w:sz="0" w:space="0" w:color="auto"/>
        <w:right w:val="none" w:sz="0" w:space="0" w:color="auto"/>
      </w:divBdr>
    </w:div>
    <w:div w:id="2017875237">
      <w:bodyDiv w:val="1"/>
      <w:marLeft w:val="0"/>
      <w:marRight w:val="0"/>
      <w:marTop w:val="0"/>
      <w:marBottom w:val="0"/>
      <w:divBdr>
        <w:top w:val="none" w:sz="0" w:space="0" w:color="auto"/>
        <w:left w:val="none" w:sz="0" w:space="0" w:color="auto"/>
        <w:bottom w:val="none" w:sz="0" w:space="0" w:color="auto"/>
        <w:right w:val="none" w:sz="0" w:space="0" w:color="auto"/>
      </w:divBdr>
    </w:div>
    <w:div w:id="2041785421">
      <w:bodyDiv w:val="1"/>
      <w:marLeft w:val="0"/>
      <w:marRight w:val="0"/>
      <w:marTop w:val="0"/>
      <w:marBottom w:val="0"/>
      <w:divBdr>
        <w:top w:val="none" w:sz="0" w:space="0" w:color="auto"/>
        <w:left w:val="none" w:sz="0" w:space="0" w:color="auto"/>
        <w:bottom w:val="none" w:sz="0" w:space="0" w:color="auto"/>
        <w:right w:val="none" w:sz="0" w:space="0" w:color="auto"/>
      </w:divBdr>
    </w:div>
    <w:div w:id="2088764397">
      <w:bodyDiv w:val="1"/>
      <w:marLeft w:val="0"/>
      <w:marRight w:val="0"/>
      <w:marTop w:val="0"/>
      <w:marBottom w:val="0"/>
      <w:divBdr>
        <w:top w:val="none" w:sz="0" w:space="0" w:color="auto"/>
        <w:left w:val="none" w:sz="0" w:space="0" w:color="auto"/>
        <w:bottom w:val="none" w:sz="0" w:space="0" w:color="auto"/>
        <w:right w:val="none" w:sz="0" w:space="0" w:color="auto"/>
      </w:divBdr>
    </w:div>
    <w:div w:id="2132044314">
      <w:bodyDiv w:val="1"/>
      <w:marLeft w:val="0"/>
      <w:marRight w:val="0"/>
      <w:marTop w:val="0"/>
      <w:marBottom w:val="0"/>
      <w:divBdr>
        <w:top w:val="none" w:sz="0" w:space="0" w:color="auto"/>
        <w:left w:val="none" w:sz="0" w:space="0" w:color="auto"/>
        <w:bottom w:val="none" w:sz="0" w:space="0" w:color="auto"/>
        <w:right w:val="none" w:sz="0" w:space="0" w:color="auto"/>
      </w:divBdr>
    </w:div>
    <w:div w:id="21394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eathrowstrategicplanninggroup.com/download_file/view/86/17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athrowstrategicplanninggroup.com/download_file/view/85/172"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eathrowstrategicplanninggroup.com/resources/latest-news" TargetMode="External"/><Relationship Id="rId5" Type="http://schemas.openxmlformats.org/officeDocument/2006/relationships/styles" Target="styles.xml"/><Relationship Id="rId15" Type="http://schemas.openxmlformats.org/officeDocument/2006/relationships/hyperlink" Target="http://heathrowstrategicplanninggroup.com/download_file/view/87/172"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throwstrategicplanninggroup.com/download_file/view/84/17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3ADFF78-4957-4994-9747-46640D18B4E8}"/>
      </w:docPartPr>
      <w:docPartBody>
        <w:p w:rsidR="00B11A26" w:rsidRDefault="00B11A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A26"/>
    <w:rsid w:val="00974B00"/>
    <w:rsid w:val="00B11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5de27b-1789-40bd-8a11-9c6b57e1a542">
      <UserInfo>
        <DisplayName>Michael Thornton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5CD1C5018E343A0BA56C6FA53EF90" ma:contentTypeVersion="6" ma:contentTypeDescription="Create a new document." ma:contentTypeScope="" ma:versionID="a8ef8fa39831bb5ac7b5cbee6bbc2066">
  <xsd:schema xmlns:xsd="http://www.w3.org/2001/XMLSchema" xmlns:xs="http://www.w3.org/2001/XMLSchema" xmlns:p="http://schemas.microsoft.com/office/2006/metadata/properties" xmlns:ns2="af7bd3aa-79fa-4032-964c-f420a7e06558" xmlns:ns3="605de27b-1789-40bd-8a11-9c6b57e1a542" targetNamespace="http://schemas.microsoft.com/office/2006/metadata/properties" ma:root="true" ma:fieldsID="b9bb2ec3ec15a3df42d3b9bf4d17410a" ns2:_="" ns3:_="">
    <xsd:import namespace="af7bd3aa-79fa-4032-964c-f420a7e06558"/>
    <xsd:import namespace="605de27b-1789-40bd-8a11-9c6b57e1a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d3aa-79fa-4032-964c-f420a7e06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de27b-1789-40bd-8a11-9c6b57e1a5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DE995-102F-4555-A1FC-2577152E7415}">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605de27b-1789-40bd-8a11-9c6b57e1a542"/>
    <ds:schemaRef ds:uri="af7bd3aa-79fa-4032-964c-f420a7e06558"/>
    <ds:schemaRef ds:uri="http://www.w3.org/XML/1998/namespace"/>
    <ds:schemaRef ds:uri="http://purl.org/dc/dcmitype/"/>
  </ds:schemaRefs>
</ds:datastoreItem>
</file>

<file path=customXml/itemProps2.xml><?xml version="1.0" encoding="utf-8"?>
<ds:datastoreItem xmlns:ds="http://schemas.openxmlformats.org/officeDocument/2006/customXml" ds:itemID="{BB6DC951-E4B7-41B6-8C44-32421ACE8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d3aa-79fa-4032-964c-f420a7e06558"/>
    <ds:schemaRef ds:uri="605de27b-1789-40bd-8a11-9c6b57e1a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BE470-2E0D-4CB3-9E58-A16DFD76E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2609</Words>
  <Characters>14874</Characters>
  <Application>Microsoft Office Word</Application>
  <DocSecurity>0</DocSecurity>
  <Lines>123</Lines>
  <Paragraphs>34</Paragraphs>
  <ScaleCrop>false</ScaleCrop>
  <Company/>
  <LinksUpToDate>false</LinksUpToDate>
  <CharactersWithSpaces>17449</CharactersWithSpaces>
  <SharedDoc>false</SharedDoc>
  <HLinks>
    <vt:vector size="30" baseType="variant">
      <vt:variant>
        <vt:i4>2097231</vt:i4>
      </vt:variant>
      <vt:variant>
        <vt:i4>12</vt:i4>
      </vt:variant>
      <vt:variant>
        <vt:i4>0</vt:i4>
      </vt:variant>
      <vt:variant>
        <vt:i4>5</vt:i4>
      </vt:variant>
      <vt:variant>
        <vt:lpwstr>http://www.heathrowstrategicplanninggroup.com/download_file/view/85/172</vt:lpwstr>
      </vt:variant>
      <vt:variant>
        <vt:lpwstr/>
      </vt:variant>
      <vt:variant>
        <vt:i4>2097172</vt:i4>
      </vt:variant>
      <vt:variant>
        <vt:i4>9</vt:i4>
      </vt:variant>
      <vt:variant>
        <vt:i4>0</vt:i4>
      </vt:variant>
      <vt:variant>
        <vt:i4>5</vt:i4>
      </vt:variant>
      <vt:variant>
        <vt:lpwstr>http://heathrowstrategicplanninggroup.com/download_file/view/87/172</vt:lpwstr>
      </vt:variant>
      <vt:variant>
        <vt:lpwstr/>
      </vt:variant>
      <vt:variant>
        <vt:i4>2097230</vt:i4>
      </vt:variant>
      <vt:variant>
        <vt:i4>6</vt:i4>
      </vt:variant>
      <vt:variant>
        <vt:i4>0</vt:i4>
      </vt:variant>
      <vt:variant>
        <vt:i4>5</vt:i4>
      </vt:variant>
      <vt:variant>
        <vt:lpwstr>http://www.heathrowstrategicplanninggroup.com/download_file/view/84/172</vt:lpwstr>
      </vt:variant>
      <vt:variant>
        <vt:lpwstr/>
      </vt:variant>
      <vt:variant>
        <vt:i4>2097228</vt:i4>
      </vt:variant>
      <vt:variant>
        <vt:i4>3</vt:i4>
      </vt:variant>
      <vt:variant>
        <vt:i4>0</vt:i4>
      </vt:variant>
      <vt:variant>
        <vt:i4>5</vt:i4>
      </vt:variant>
      <vt:variant>
        <vt:lpwstr>http://www.heathrowstrategicplanninggroup.com/download_file/view/86/172</vt:lpwstr>
      </vt:variant>
      <vt:variant>
        <vt:lpwstr/>
      </vt:variant>
      <vt:variant>
        <vt:i4>6946852</vt:i4>
      </vt:variant>
      <vt:variant>
        <vt:i4>0</vt:i4>
      </vt:variant>
      <vt:variant>
        <vt:i4>0</vt:i4>
      </vt:variant>
      <vt:variant>
        <vt:i4>5</vt:i4>
      </vt:variant>
      <vt:variant>
        <vt:lpwstr>http://heathrowstrategicplanninggroup.com/resources/latest-news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Thornton</dc:creator>
  <cp:keywords/>
  <dc:description/>
  <cp:lastModifiedBy>Mark Frost</cp:lastModifiedBy>
  <cp:revision>2</cp:revision>
  <dcterms:created xsi:type="dcterms:W3CDTF">2021-06-02T20:33:00Z</dcterms:created>
  <dcterms:modified xsi:type="dcterms:W3CDTF">2021-06-02T20:33:00Z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0x010100B3E5CD1C5018E343A0BA56C6FA53EF90</vt:lpwstr>
  </property>
</Properties>
</file>