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16B4" w14:textId="2A344209" w:rsidR="00580619" w:rsidRPr="00BE0FFE" w:rsidRDefault="00580619">
      <w:pPr>
        <w:rPr>
          <w:rFonts w:cstheme="minorHAnsi"/>
          <w:b/>
          <w:bCs/>
          <w:sz w:val="28"/>
          <w:szCs w:val="28"/>
        </w:rPr>
      </w:pPr>
      <w:r w:rsidRPr="00BE0FFE">
        <w:rPr>
          <w:rFonts w:cstheme="minorHAnsi"/>
          <w:b/>
          <w:bCs/>
          <w:sz w:val="28"/>
          <w:szCs w:val="28"/>
        </w:rPr>
        <w:t xml:space="preserve">HSPG mini-summit </w:t>
      </w:r>
      <w:r w:rsidR="004B6662" w:rsidRPr="00BE0FFE">
        <w:rPr>
          <w:rFonts w:cstheme="minorHAnsi"/>
          <w:b/>
          <w:bCs/>
          <w:sz w:val="28"/>
          <w:szCs w:val="28"/>
        </w:rPr>
        <w:t xml:space="preserve">- </w:t>
      </w:r>
      <w:r w:rsidR="000E7B03" w:rsidRPr="00BE0FFE">
        <w:rPr>
          <w:rFonts w:cstheme="minorHAnsi"/>
          <w:b/>
          <w:bCs/>
          <w:sz w:val="28"/>
          <w:szCs w:val="28"/>
        </w:rPr>
        <w:t>1</w:t>
      </w:r>
      <w:r w:rsidR="004B6662" w:rsidRPr="00BE0FFE">
        <w:rPr>
          <w:rFonts w:cstheme="minorHAnsi"/>
          <w:b/>
          <w:bCs/>
          <w:sz w:val="28"/>
          <w:szCs w:val="28"/>
        </w:rPr>
        <w:t>4 September 2021</w:t>
      </w:r>
    </w:p>
    <w:p w14:paraId="513DE3A6" w14:textId="6443F774" w:rsidR="000E7B03" w:rsidRPr="00BE0FFE" w:rsidRDefault="00580619">
      <w:pPr>
        <w:rPr>
          <w:rFonts w:cstheme="minorHAnsi"/>
          <w:b/>
          <w:bCs/>
          <w:sz w:val="28"/>
          <w:szCs w:val="28"/>
        </w:rPr>
      </w:pPr>
      <w:r w:rsidRPr="00BE0FFE">
        <w:rPr>
          <w:rFonts w:cstheme="minorHAnsi"/>
          <w:b/>
          <w:bCs/>
          <w:sz w:val="28"/>
          <w:szCs w:val="28"/>
        </w:rPr>
        <w:t>Key Takeaways</w:t>
      </w:r>
    </w:p>
    <w:p w14:paraId="3E42F1DC" w14:textId="30523035" w:rsidR="00BE0FFE" w:rsidRPr="00BE0FFE" w:rsidRDefault="00580619">
      <w:pPr>
        <w:rPr>
          <w:rFonts w:cstheme="minorHAnsi"/>
        </w:rPr>
      </w:pPr>
      <w:r w:rsidRPr="00BE0FFE">
        <w:rPr>
          <w:rFonts w:cstheme="minorHAnsi"/>
        </w:rPr>
        <w:t>Meeting chaired by Cllr Manro (</w:t>
      </w:r>
      <w:r w:rsidR="00BE0FFE" w:rsidRPr="00BE0FFE">
        <w:rPr>
          <w:rFonts w:cstheme="minorHAnsi"/>
        </w:rPr>
        <w:t xml:space="preserve">Portfolio for Good Growth- </w:t>
      </w:r>
      <w:r w:rsidRPr="00BE0FFE">
        <w:rPr>
          <w:rFonts w:cstheme="minorHAnsi"/>
        </w:rPr>
        <w:t>Ealing</w:t>
      </w:r>
      <w:r w:rsidR="00BE0FFE" w:rsidRPr="00BE0FFE">
        <w:rPr>
          <w:rFonts w:cstheme="minorHAnsi"/>
        </w:rPr>
        <w:t xml:space="preserve"> Council</w:t>
      </w:r>
      <w:r w:rsidRPr="00BE0FFE">
        <w:rPr>
          <w:rFonts w:cstheme="minorHAnsi"/>
        </w:rPr>
        <w:t>)</w:t>
      </w:r>
    </w:p>
    <w:p w14:paraId="6EEF272C" w14:textId="294557DF" w:rsidR="00580619" w:rsidRPr="00BE0FFE" w:rsidRDefault="00580619">
      <w:pPr>
        <w:rPr>
          <w:rFonts w:cstheme="minorHAnsi"/>
        </w:rPr>
      </w:pPr>
      <w:r w:rsidRPr="00BE0FFE">
        <w:rPr>
          <w:rFonts w:cstheme="minorHAnsi"/>
        </w:rPr>
        <w:t>Attendance: 67 logged onto the Teams call</w:t>
      </w:r>
    </w:p>
    <w:p w14:paraId="5570DD0A" w14:textId="77777777" w:rsidR="00BE0FFE" w:rsidRPr="00BE0FFE" w:rsidRDefault="00BE0FFE" w:rsidP="005806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4909627" w14:textId="6448BC68" w:rsidR="00580619" w:rsidRPr="00BE0FFE" w:rsidRDefault="00EE7143" w:rsidP="005806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BE0FFE">
        <w:rPr>
          <w:rFonts w:asciiTheme="minorHAnsi" w:hAnsiTheme="minorHAnsi" w:cstheme="minorHAnsi"/>
          <w:b/>
          <w:bCs/>
          <w:sz w:val="24"/>
          <w:szCs w:val="24"/>
        </w:rPr>
        <w:t>Cllr Peter Mason – Leader Ealing Council</w:t>
      </w:r>
    </w:p>
    <w:p w14:paraId="5F56F12D" w14:textId="51A0177B" w:rsidR="00EE7143" w:rsidRPr="00BE0FFE" w:rsidRDefault="007A117B" w:rsidP="007A117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0FFE">
        <w:rPr>
          <w:rFonts w:asciiTheme="minorHAnsi" w:hAnsiTheme="minorHAnsi" w:cstheme="minorHAnsi"/>
        </w:rPr>
        <w:t>Opening remarks</w:t>
      </w:r>
    </w:p>
    <w:p w14:paraId="05B1A912" w14:textId="77777777" w:rsidR="007A117B" w:rsidRPr="00BE0FFE" w:rsidRDefault="007A117B" w:rsidP="007A11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B40A9F5" w14:textId="45225950" w:rsidR="00580619" w:rsidRPr="00BE0FFE" w:rsidRDefault="00580619" w:rsidP="00580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BE0FFE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Becky Coffin, Director of Communities and Sustainability</w:t>
      </w:r>
      <w:r w:rsidR="00CB2BE9" w:rsidRPr="00BE0FFE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 gave a situation update for H</w:t>
      </w:r>
      <w:r w:rsidRPr="00BE0FFE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eathrow Airport Limited </w:t>
      </w:r>
    </w:p>
    <w:p w14:paraId="5A108B2E" w14:textId="056A05CF" w:rsidR="00580619" w:rsidRPr="00BE0FFE" w:rsidRDefault="00580619" w:rsidP="00580619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Half year results show a £2.9b loss due to the pandemic, passengers slowly returning. August 2021 compared to August 2019 </w:t>
      </w:r>
      <w:r w:rsidR="00CB2BE9" w:rsidRPr="00BE0FFE">
        <w:rPr>
          <w:rFonts w:cstheme="minorHAnsi"/>
        </w:rPr>
        <w:t>(</w:t>
      </w:r>
      <w:r w:rsidRPr="00BE0FFE">
        <w:rPr>
          <w:rFonts w:cstheme="minorHAnsi"/>
        </w:rPr>
        <w:t>pre-pandemic</w:t>
      </w:r>
      <w:r w:rsidR="00CB2BE9" w:rsidRPr="00BE0FFE">
        <w:rPr>
          <w:rFonts w:cstheme="minorHAnsi"/>
        </w:rPr>
        <w:t>)</w:t>
      </w:r>
      <w:r w:rsidRPr="00BE0FFE">
        <w:rPr>
          <w:rFonts w:cstheme="minorHAnsi"/>
        </w:rPr>
        <w:t xml:space="preserve"> – Passengers down 71%, Cargo 14%. </w:t>
      </w:r>
    </w:p>
    <w:p w14:paraId="0DC84658" w14:textId="61501517" w:rsidR="004B6662" w:rsidRPr="00BE0FFE" w:rsidRDefault="00275F88" w:rsidP="00580619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>Currently</w:t>
      </w:r>
      <w:r w:rsidR="005126C4" w:rsidRPr="00BE0FFE">
        <w:rPr>
          <w:rFonts w:cstheme="minorHAnsi"/>
        </w:rPr>
        <w:t>,</w:t>
      </w:r>
      <w:r w:rsidRPr="00BE0FFE">
        <w:rPr>
          <w:rFonts w:cstheme="minorHAnsi"/>
        </w:rPr>
        <w:t xml:space="preserve"> </w:t>
      </w:r>
      <w:r w:rsidR="00580619" w:rsidRPr="00BE0FFE">
        <w:rPr>
          <w:rFonts w:cstheme="minorHAnsi"/>
        </w:rPr>
        <w:t xml:space="preserve">Heathrow slipped from </w:t>
      </w:r>
      <w:r w:rsidR="004B6662" w:rsidRPr="00BE0FFE">
        <w:rPr>
          <w:rFonts w:cstheme="minorHAnsi"/>
        </w:rPr>
        <w:t xml:space="preserve">the </w:t>
      </w:r>
      <w:r w:rsidR="00580619" w:rsidRPr="00BE0FFE">
        <w:rPr>
          <w:rFonts w:cstheme="minorHAnsi"/>
        </w:rPr>
        <w:t xml:space="preserve">busiest </w:t>
      </w:r>
      <w:r w:rsidR="00CB2BE9" w:rsidRPr="00BE0FFE">
        <w:rPr>
          <w:rFonts w:cstheme="minorHAnsi"/>
        </w:rPr>
        <w:t xml:space="preserve">airport </w:t>
      </w:r>
      <w:r w:rsidR="004B6662" w:rsidRPr="00BE0FFE">
        <w:rPr>
          <w:rFonts w:cstheme="minorHAnsi"/>
        </w:rPr>
        <w:t xml:space="preserve">in Europe to </w:t>
      </w:r>
      <w:r w:rsidR="00992882" w:rsidRPr="00BE0FFE">
        <w:rPr>
          <w:rFonts w:cstheme="minorHAnsi"/>
        </w:rPr>
        <w:t>10</w:t>
      </w:r>
      <w:r w:rsidR="00992882" w:rsidRPr="00BE0FFE">
        <w:rPr>
          <w:rFonts w:cstheme="minorHAnsi"/>
          <w:vertAlign w:val="superscript"/>
        </w:rPr>
        <w:t>th</w:t>
      </w:r>
      <w:r w:rsidR="00992882" w:rsidRPr="00BE0FFE">
        <w:rPr>
          <w:rFonts w:cstheme="minorHAnsi"/>
        </w:rPr>
        <w:t xml:space="preserve"> </w:t>
      </w:r>
      <w:r w:rsidR="00065D80" w:rsidRPr="00BE0FFE">
        <w:rPr>
          <w:rFonts w:cstheme="minorHAnsi"/>
        </w:rPr>
        <w:t>place</w:t>
      </w:r>
      <w:r w:rsidR="004B6662" w:rsidRPr="00BE0FFE">
        <w:rPr>
          <w:rFonts w:cstheme="minorHAnsi"/>
        </w:rPr>
        <w:t xml:space="preserve"> – reflects that short</w:t>
      </w:r>
      <w:r w:rsidR="00E24812" w:rsidRPr="00BE0FFE">
        <w:rPr>
          <w:rFonts w:cstheme="minorHAnsi"/>
        </w:rPr>
        <w:t xml:space="preserve"> </w:t>
      </w:r>
      <w:r w:rsidR="004B6662" w:rsidRPr="00BE0FFE">
        <w:rPr>
          <w:rFonts w:cstheme="minorHAnsi"/>
        </w:rPr>
        <w:t>haul has recovered faster than long haul</w:t>
      </w:r>
      <w:r w:rsidR="00E24812" w:rsidRPr="00BE0FFE">
        <w:rPr>
          <w:rFonts w:cstheme="minorHAnsi"/>
        </w:rPr>
        <w:t>,</w:t>
      </w:r>
      <w:r w:rsidR="004B6662" w:rsidRPr="00BE0FFE">
        <w:rPr>
          <w:rFonts w:cstheme="minorHAnsi"/>
        </w:rPr>
        <w:t xml:space="preserve"> and </w:t>
      </w:r>
      <w:r w:rsidR="00E24812" w:rsidRPr="00BE0FFE">
        <w:rPr>
          <w:rFonts w:cstheme="minorHAnsi"/>
        </w:rPr>
        <w:t xml:space="preserve">Heathrow’s </w:t>
      </w:r>
      <w:r w:rsidR="004B6662" w:rsidRPr="00BE0FFE">
        <w:rPr>
          <w:rFonts w:cstheme="minorHAnsi"/>
        </w:rPr>
        <w:t xml:space="preserve">focus on US sector. </w:t>
      </w:r>
    </w:p>
    <w:p w14:paraId="447DFB15" w14:textId="655DD462" w:rsidR="004B6662" w:rsidRPr="00BE0FFE" w:rsidRDefault="004B6662" w:rsidP="004B6662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However, </w:t>
      </w:r>
      <w:r w:rsidR="00992882" w:rsidRPr="00BE0FFE">
        <w:rPr>
          <w:rFonts w:cstheme="minorHAnsi"/>
        </w:rPr>
        <w:t xml:space="preserve">EU/US </w:t>
      </w:r>
      <w:r w:rsidRPr="00BE0FFE">
        <w:rPr>
          <w:rFonts w:cstheme="minorHAnsi"/>
        </w:rPr>
        <w:t xml:space="preserve">travel has </w:t>
      </w:r>
      <w:r w:rsidR="00CB2BE9" w:rsidRPr="00BE0FFE">
        <w:rPr>
          <w:rFonts w:cstheme="minorHAnsi"/>
        </w:rPr>
        <w:t xml:space="preserve">now </w:t>
      </w:r>
      <w:r w:rsidRPr="00BE0FFE">
        <w:rPr>
          <w:rFonts w:cstheme="minorHAnsi"/>
        </w:rPr>
        <w:t xml:space="preserve">recovered to </w:t>
      </w:r>
      <w:r w:rsidR="00992882" w:rsidRPr="00BE0FFE">
        <w:rPr>
          <w:rFonts w:cstheme="minorHAnsi"/>
        </w:rPr>
        <w:t>50%</w:t>
      </w:r>
      <w:r w:rsidRPr="00BE0FFE">
        <w:rPr>
          <w:rFonts w:cstheme="minorHAnsi"/>
        </w:rPr>
        <w:t xml:space="preserve"> down</w:t>
      </w:r>
      <w:r w:rsidR="00992882" w:rsidRPr="00BE0FFE">
        <w:rPr>
          <w:rFonts w:cstheme="minorHAnsi"/>
        </w:rPr>
        <w:t xml:space="preserve">, UK/US </w:t>
      </w:r>
      <w:r w:rsidRPr="00BE0FFE">
        <w:rPr>
          <w:rFonts w:cstheme="minorHAnsi"/>
        </w:rPr>
        <w:t xml:space="preserve">remains </w:t>
      </w:r>
      <w:r w:rsidR="00992882" w:rsidRPr="00BE0FFE">
        <w:rPr>
          <w:rFonts w:cstheme="minorHAnsi"/>
        </w:rPr>
        <w:t xml:space="preserve">92% </w:t>
      </w:r>
      <w:r w:rsidRPr="00BE0FFE">
        <w:rPr>
          <w:rFonts w:cstheme="minorHAnsi"/>
        </w:rPr>
        <w:t>down</w:t>
      </w:r>
    </w:p>
    <w:p w14:paraId="26D652AB" w14:textId="230F7A76" w:rsidR="004B6662" w:rsidRPr="00BE0FFE" w:rsidRDefault="004B6662" w:rsidP="004B6662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HAL pressing </w:t>
      </w:r>
      <w:r w:rsidR="00E24812" w:rsidRPr="00BE0FFE">
        <w:rPr>
          <w:rFonts w:cstheme="minorHAnsi"/>
        </w:rPr>
        <w:t xml:space="preserve">the Global Travel Taskforce and </w:t>
      </w:r>
      <w:r w:rsidRPr="00BE0FFE">
        <w:rPr>
          <w:rFonts w:cstheme="minorHAnsi"/>
        </w:rPr>
        <w:t xml:space="preserve">UK Government to </w:t>
      </w:r>
      <w:r w:rsidR="00E24812" w:rsidRPr="00BE0FFE">
        <w:rPr>
          <w:rFonts w:cstheme="minorHAnsi"/>
        </w:rPr>
        <w:t xml:space="preserve">reduce international flight restrictions and </w:t>
      </w:r>
      <w:r w:rsidRPr="00BE0FFE">
        <w:rPr>
          <w:rFonts w:cstheme="minorHAnsi"/>
        </w:rPr>
        <w:t xml:space="preserve">simplify </w:t>
      </w:r>
      <w:r w:rsidR="00E24812" w:rsidRPr="00BE0FFE">
        <w:rPr>
          <w:rFonts w:cstheme="minorHAnsi"/>
        </w:rPr>
        <w:t xml:space="preserve">and reduce </w:t>
      </w:r>
      <w:r w:rsidRPr="00BE0FFE">
        <w:rPr>
          <w:rFonts w:cstheme="minorHAnsi"/>
        </w:rPr>
        <w:t xml:space="preserve">requirements for quarantine and testing, including deletion of the ‘Amber list’ of Counties (this pre-dates </w:t>
      </w:r>
      <w:r w:rsidR="009662D3" w:rsidRPr="00BE0FFE">
        <w:rPr>
          <w:rFonts w:cstheme="minorHAnsi"/>
        </w:rPr>
        <w:t xml:space="preserve">announcements </w:t>
      </w:r>
      <w:r w:rsidRPr="00BE0FFE">
        <w:rPr>
          <w:rFonts w:cstheme="minorHAnsi"/>
        </w:rPr>
        <w:t xml:space="preserve">easing </w:t>
      </w:r>
      <w:r w:rsidR="00956A2F" w:rsidRPr="00BE0FFE">
        <w:rPr>
          <w:rFonts w:cstheme="minorHAnsi"/>
        </w:rPr>
        <w:t xml:space="preserve">UK </w:t>
      </w:r>
      <w:proofErr w:type="gramStart"/>
      <w:r w:rsidR="0076647A" w:rsidRPr="00BE0FFE">
        <w:rPr>
          <w:rFonts w:cstheme="minorHAnsi"/>
        </w:rPr>
        <w:t xml:space="preserve">measures  </w:t>
      </w:r>
      <w:r w:rsidR="0087111F" w:rsidRPr="00BE0FFE">
        <w:rPr>
          <w:rFonts w:cstheme="minorHAnsi"/>
        </w:rPr>
        <w:t>from</w:t>
      </w:r>
      <w:proofErr w:type="gramEnd"/>
      <w:r w:rsidR="0087111F" w:rsidRPr="00BE0FFE">
        <w:rPr>
          <w:rFonts w:cstheme="minorHAnsi"/>
        </w:rPr>
        <w:t xml:space="preserve"> 4 Oct </w:t>
      </w:r>
      <w:r w:rsidR="00550AF0" w:rsidRPr="00BE0FFE">
        <w:rPr>
          <w:rFonts w:cstheme="minorHAnsi"/>
        </w:rPr>
        <w:t xml:space="preserve">and </w:t>
      </w:r>
      <w:r w:rsidR="00F22251" w:rsidRPr="00BE0FFE">
        <w:rPr>
          <w:rFonts w:cstheme="minorHAnsi"/>
        </w:rPr>
        <w:t>US restrictions in November)</w:t>
      </w:r>
    </w:p>
    <w:p w14:paraId="0BA81EFD" w14:textId="77777777" w:rsidR="006D5088" w:rsidRPr="00BE0FFE" w:rsidRDefault="0026355F" w:rsidP="004B6662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HAL </w:t>
      </w:r>
      <w:r w:rsidR="00B106D2" w:rsidRPr="00BE0FFE">
        <w:rPr>
          <w:rFonts w:cstheme="minorHAnsi"/>
        </w:rPr>
        <w:t xml:space="preserve">have </w:t>
      </w:r>
      <w:r w:rsidR="00E24812" w:rsidRPr="00BE0FFE">
        <w:rPr>
          <w:rFonts w:cstheme="minorHAnsi"/>
        </w:rPr>
        <w:t>commissioned</w:t>
      </w:r>
      <w:r w:rsidR="0049490F" w:rsidRPr="00BE0FFE">
        <w:rPr>
          <w:rFonts w:cstheme="minorHAnsi"/>
        </w:rPr>
        <w:t xml:space="preserve"> economic modelling and a report: </w:t>
      </w:r>
      <w:r w:rsidR="00E24812" w:rsidRPr="00BE0FFE">
        <w:rPr>
          <w:rFonts w:cstheme="minorHAnsi"/>
        </w:rPr>
        <w:t xml:space="preserve">‘Supporting a Global </w:t>
      </w:r>
      <w:r w:rsidRPr="00BE0FFE">
        <w:rPr>
          <w:rFonts w:cstheme="minorHAnsi"/>
        </w:rPr>
        <w:t>Britain – the economic impact of Heathrow Airport’</w:t>
      </w:r>
      <w:r w:rsidR="0049490F" w:rsidRPr="00BE0FFE">
        <w:rPr>
          <w:rFonts w:cstheme="minorHAnsi"/>
        </w:rPr>
        <w:t xml:space="preserve">. </w:t>
      </w:r>
    </w:p>
    <w:p w14:paraId="4E470A18" w14:textId="27268424" w:rsidR="0026355F" w:rsidRPr="00BE0FFE" w:rsidRDefault="0026355F" w:rsidP="006D5088">
      <w:pPr>
        <w:pStyle w:val="ListParagraph"/>
        <w:numPr>
          <w:ilvl w:val="1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2019 trade through Heathrow at £188bn, (34.7% of </w:t>
      </w:r>
      <w:r w:rsidR="00DC3FB1" w:rsidRPr="00BE0FFE">
        <w:rPr>
          <w:rFonts w:cstheme="minorHAnsi"/>
        </w:rPr>
        <w:t xml:space="preserve">all </w:t>
      </w:r>
      <w:r w:rsidR="0049490F" w:rsidRPr="00BE0FFE">
        <w:rPr>
          <w:rFonts w:cstheme="minorHAnsi"/>
        </w:rPr>
        <w:t>UK/</w:t>
      </w:r>
      <w:r w:rsidRPr="00BE0FFE">
        <w:rPr>
          <w:rFonts w:cstheme="minorHAnsi"/>
        </w:rPr>
        <w:t>non-EU trade)</w:t>
      </w:r>
      <w:r w:rsidR="0049490F" w:rsidRPr="00BE0FFE">
        <w:rPr>
          <w:rFonts w:cstheme="minorHAnsi"/>
        </w:rPr>
        <w:t xml:space="preserve"> with emphasis on high value manufactured goods.</w:t>
      </w:r>
      <w:r w:rsidRPr="00BE0FFE">
        <w:rPr>
          <w:rFonts w:cstheme="minorHAnsi"/>
        </w:rPr>
        <w:t xml:space="preserve"> Incoming passengers spen</w:t>
      </w:r>
      <w:r w:rsidR="00DC3FB1" w:rsidRPr="00BE0FFE">
        <w:rPr>
          <w:rFonts w:cstheme="minorHAnsi"/>
        </w:rPr>
        <w:t>d</w:t>
      </w:r>
      <w:r w:rsidRPr="00BE0FFE">
        <w:rPr>
          <w:rFonts w:cstheme="minorHAnsi"/>
        </w:rPr>
        <w:t xml:space="preserve"> £16.6bn. </w:t>
      </w:r>
    </w:p>
    <w:p w14:paraId="262561DE" w14:textId="4451D64F" w:rsidR="0049490F" w:rsidRPr="00BE0FFE" w:rsidRDefault="0026355F" w:rsidP="006D5088">
      <w:pPr>
        <w:pStyle w:val="ListParagraph"/>
        <w:numPr>
          <w:ilvl w:val="1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Growth projected for 2025 in which </w:t>
      </w:r>
      <w:r w:rsidR="0049490F" w:rsidRPr="00BE0FFE">
        <w:rPr>
          <w:rFonts w:cstheme="minorHAnsi"/>
        </w:rPr>
        <w:t xml:space="preserve">the </w:t>
      </w:r>
      <w:r w:rsidRPr="00BE0FFE">
        <w:rPr>
          <w:rFonts w:cstheme="minorHAnsi"/>
        </w:rPr>
        <w:t>Heathrow supply chain could contribute £4.65bn</w:t>
      </w:r>
      <w:r w:rsidR="0049490F" w:rsidRPr="00BE0FFE">
        <w:rPr>
          <w:rFonts w:cstheme="minorHAnsi"/>
        </w:rPr>
        <w:t xml:space="preserve"> and 140,000jobs</w:t>
      </w:r>
      <w:r w:rsidRPr="00BE0FFE">
        <w:rPr>
          <w:rFonts w:cstheme="minorHAnsi"/>
        </w:rPr>
        <w:t xml:space="preserve">. </w:t>
      </w:r>
    </w:p>
    <w:p w14:paraId="505202E6" w14:textId="564180FF" w:rsidR="00992882" w:rsidRPr="00BE0FFE" w:rsidRDefault="0026355F" w:rsidP="006D5088">
      <w:pPr>
        <w:pStyle w:val="ListParagraph"/>
        <w:numPr>
          <w:ilvl w:val="1"/>
          <w:numId w:val="2"/>
        </w:numPr>
        <w:rPr>
          <w:rFonts w:cstheme="minorHAnsi"/>
        </w:rPr>
      </w:pPr>
      <w:r w:rsidRPr="00BE0FFE">
        <w:rPr>
          <w:rFonts w:cstheme="minorHAnsi"/>
        </w:rPr>
        <w:t xml:space="preserve">Heathrow’s carriage of ‘high value’ manufactured goods trade </w:t>
      </w:r>
      <w:r w:rsidR="0049490F" w:rsidRPr="00BE0FFE">
        <w:rPr>
          <w:rFonts w:cstheme="minorHAnsi"/>
        </w:rPr>
        <w:t xml:space="preserve">and future trade agreements could mean </w:t>
      </w:r>
      <w:r w:rsidR="006D5088" w:rsidRPr="00BE0FFE">
        <w:rPr>
          <w:rFonts w:cstheme="minorHAnsi"/>
        </w:rPr>
        <w:t xml:space="preserve">the biggest gains from Heathrow’s export cargo recovery  </w:t>
      </w:r>
      <w:r w:rsidR="00266C47" w:rsidRPr="00BE0FFE">
        <w:rPr>
          <w:rFonts w:cstheme="minorHAnsi"/>
        </w:rPr>
        <w:t xml:space="preserve">are in </w:t>
      </w:r>
      <w:r w:rsidR="006D5088" w:rsidRPr="00BE0FFE">
        <w:rPr>
          <w:rFonts w:cstheme="minorHAnsi"/>
        </w:rPr>
        <w:t xml:space="preserve"> </w:t>
      </w:r>
      <w:r w:rsidRPr="00BE0FFE">
        <w:rPr>
          <w:rFonts w:cstheme="minorHAnsi"/>
        </w:rPr>
        <w:t>The Midlands, Wales and North East</w:t>
      </w:r>
      <w:r w:rsidR="0049490F" w:rsidRPr="00BE0FFE">
        <w:rPr>
          <w:rFonts w:cstheme="minorHAnsi"/>
        </w:rPr>
        <w:t xml:space="preserve"> (and Wales and Scotland for agricultural and fisheries)</w:t>
      </w:r>
      <w:r w:rsidR="00266C47" w:rsidRPr="00BE0FFE">
        <w:rPr>
          <w:rFonts w:cstheme="minorHAnsi"/>
        </w:rPr>
        <w:t xml:space="preserve">, also potential FTA gains in the </w:t>
      </w:r>
      <w:r w:rsidR="0049490F" w:rsidRPr="00BE0FFE">
        <w:rPr>
          <w:rFonts w:cstheme="minorHAnsi"/>
        </w:rPr>
        <w:t xml:space="preserve">trans-pacific markets (CPTPP member countries) </w:t>
      </w:r>
      <w:r w:rsidRPr="00BE0FFE">
        <w:rPr>
          <w:rFonts w:cstheme="minorHAnsi"/>
        </w:rPr>
        <w:t xml:space="preserve"> </w:t>
      </w:r>
      <w:hyperlink r:id="rId10" w:history="1">
        <w:r w:rsidRPr="00BE0FFE">
          <w:rPr>
            <w:rFonts w:cstheme="minorHAnsi"/>
            <w:color w:val="0000FF"/>
            <w:u w:val="single"/>
          </w:rPr>
          <w:t>PowerPoint Presentation (heathrow.com)</w:t>
        </w:r>
      </w:hyperlink>
    </w:p>
    <w:p w14:paraId="1CB25403" w14:textId="43573DE7" w:rsidR="00992882" w:rsidRPr="00BE0FFE" w:rsidRDefault="0026355F" w:rsidP="0026355F">
      <w:pPr>
        <w:pStyle w:val="ListParagraph"/>
        <w:numPr>
          <w:ilvl w:val="0"/>
          <w:numId w:val="2"/>
        </w:numPr>
        <w:rPr>
          <w:rFonts w:cstheme="minorHAnsi"/>
        </w:rPr>
      </w:pPr>
      <w:r w:rsidRPr="00BE0FFE">
        <w:rPr>
          <w:rFonts w:cstheme="minorHAnsi"/>
        </w:rPr>
        <w:t>HAL c</w:t>
      </w:r>
      <w:r w:rsidR="00992882" w:rsidRPr="00BE0FFE">
        <w:rPr>
          <w:rFonts w:cstheme="minorHAnsi"/>
        </w:rPr>
        <w:t>ommitted</w:t>
      </w:r>
      <w:r w:rsidR="000E7B03" w:rsidRPr="00BE0FFE">
        <w:rPr>
          <w:rFonts w:cstheme="minorHAnsi"/>
        </w:rPr>
        <w:t xml:space="preserve"> to collaboration</w:t>
      </w:r>
      <w:r w:rsidRPr="00BE0FFE">
        <w:rPr>
          <w:rFonts w:cstheme="minorHAnsi"/>
        </w:rPr>
        <w:t xml:space="preserve"> working to recovery</w:t>
      </w:r>
    </w:p>
    <w:p w14:paraId="4D1E76A3" w14:textId="6152132E" w:rsidR="00217973" w:rsidRPr="00BE0FFE" w:rsidRDefault="00217973">
      <w:pPr>
        <w:rPr>
          <w:rFonts w:cstheme="minorHAnsi"/>
        </w:rPr>
      </w:pPr>
    </w:p>
    <w:p w14:paraId="24B6BF7A" w14:textId="5B8A5CBE" w:rsidR="0023324A" w:rsidRPr="00985972" w:rsidRDefault="00B106D2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 xml:space="preserve">The main theme for the mini-summit was </w:t>
      </w:r>
      <w:r w:rsidR="0023324A" w:rsidRPr="00985972">
        <w:rPr>
          <w:rFonts w:cstheme="minorHAnsi"/>
          <w:b/>
          <w:bCs/>
          <w:sz w:val="24"/>
          <w:szCs w:val="24"/>
        </w:rPr>
        <w:t>De</w:t>
      </w:r>
      <w:r w:rsidRPr="00985972">
        <w:rPr>
          <w:rFonts w:cstheme="minorHAnsi"/>
          <w:b/>
          <w:bCs/>
          <w:sz w:val="24"/>
          <w:szCs w:val="24"/>
        </w:rPr>
        <w:t>carbonisation and delivering a net-zero airport and sub-region. Four speakers</w:t>
      </w:r>
    </w:p>
    <w:p w14:paraId="26F0FF59" w14:textId="77777777" w:rsidR="00BE0FFE" w:rsidRDefault="00BE0FFE">
      <w:pPr>
        <w:rPr>
          <w:rFonts w:cstheme="minorHAnsi"/>
          <w:b/>
          <w:bCs/>
        </w:rPr>
      </w:pPr>
    </w:p>
    <w:p w14:paraId="66C5E820" w14:textId="202E2FEB" w:rsidR="00176AD9" w:rsidRPr="00985972" w:rsidRDefault="00176AD9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 xml:space="preserve">The Airport </w:t>
      </w:r>
    </w:p>
    <w:p w14:paraId="21650AF5" w14:textId="6B2E8F25" w:rsidR="00121AE1" w:rsidRDefault="00992882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>Matt Gorman</w:t>
      </w:r>
      <w:r w:rsidR="0023324A" w:rsidRPr="00985972">
        <w:rPr>
          <w:rFonts w:cstheme="minorHAnsi"/>
          <w:b/>
          <w:bCs/>
          <w:sz w:val="24"/>
          <w:szCs w:val="24"/>
        </w:rPr>
        <w:t xml:space="preserve"> MBE </w:t>
      </w:r>
      <w:r w:rsidR="00B106D2" w:rsidRPr="00985972">
        <w:rPr>
          <w:rFonts w:cstheme="minorHAnsi"/>
          <w:b/>
          <w:bCs/>
          <w:sz w:val="24"/>
          <w:szCs w:val="24"/>
        </w:rPr>
        <w:t>–</w:t>
      </w:r>
      <w:r w:rsidR="0023324A" w:rsidRPr="00985972">
        <w:rPr>
          <w:rFonts w:cstheme="minorHAnsi"/>
          <w:b/>
          <w:bCs/>
          <w:sz w:val="24"/>
          <w:szCs w:val="24"/>
        </w:rPr>
        <w:t xml:space="preserve"> HAL</w:t>
      </w:r>
      <w:r w:rsidR="00B106D2" w:rsidRPr="00985972">
        <w:rPr>
          <w:rFonts w:cstheme="minorHAnsi"/>
          <w:b/>
          <w:bCs/>
          <w:sz w:val="24"/>
          <w:szCs w:val="24"/>
        </w:rPr>
        <w:t xml:space="preserve"> </w:t>
      </w:r>
    </w:p>
    <w:p w14:paraId="743677E6" w14:textId="6720B931" w:rsidR="003311BB" w:rsidRPr="00985972" w:rsidRDefault="003311B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Presentation available here: </w:t>
      </w:r>
      <w:hyperlink r:id="rId11" w:history="1">
        <w:r w:rsidRPr="00BE0FFE">
          <w:rPr>
            <w:rStyle w:val="Hyperlink"/>
            <w:rFonts w:cstheme="minorHAnsi"/>
          </w:rPr>
          <w:t>http://www.heathrowstrat</w:t>
        </w:r>
        <w:r w:rsidRPr="00BE0FFE">
          <w:rPr>
            <w:rStyle w:val="Hyperlink"/>
            <w:rFonts w:cstheme="minorHAnsi"/>
          </w:rPr>
          <w:t>e</w:t>
        </w:r>
        <w:r w:rsidRPr="00BE0FFE">
          <w:rPr>
            <w:rStyle w:val="Hyperlink"/>
            <w:rFonts w:cstheme="minorHAnsi"/>
          </w:rPr>
          <w:t>gicplanninggroup.com/download_file/view/100/172</w:t>
        </w:r>
      </w:hyperlink>
    </w:p>
    <w:p w14:paraId="1216F430" w14:textId="5DB9DD14" w:rsidR="008E10EF" w:rsidRPr="00BE0FFE" w:rsidRDefault="00B106D2" w:rsidP="00B106D2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t>“Aviation is a force for good – to protect its benefits we mu</w:t>
      </w:r>
      <w:r w:rsidR="008E10EF" w:rsidRPr="00BE0FFE">
        <w:rPr>
          <w:rFonts w:cstheme="minorHAnsi"/>
        </w:rPr>
        <w:t>s</w:t>
      </w:r>
      <w:r w:rsidRPr="00BE0FFE">
        <w:rPr>
          <w:rFonts w:cstheme="minorHAnsi"/>
        </w:rPr>
        <w:t xml:space="preserve">t decarbonise”. </w:t>
      </w:r>
      <w:r w:rsidR="006D45B8" w:rsidRPr="00BE0FFE">
        <w:rPr>
          <w:rFonts w:cstheme="minorHAnsi"/>
        </w:rPr>
        <w:t>E</w:t>
      </w:r>
      <w:r w:rsidR="00E23F46" w:rsidRPr="00BE0FFE">
        <w:rPr>
          <w:rFonts w:cstheme="minorHAnsi"/>
        </w:rPr>
        <w:t>xistential risk!</w:t>
      </w:r>
      <w:r w:rsidR="00B962A7" w:rsidRPr="00BE0FFE">
        <w:rPr>
          <w:rFonts w:cstheme="minorHAnsi"/>
        </w:rPr>
        <w:t xml:space="preserve"> </w:t>
      </w:r>
      <w:r w:rsidR="00A345AD">
        <w:rPr>
          <w:rFonts w:cstheme="minorHAnsi"/>
        </w:rPr>
        <w:t>Strong drive to s</w:t>
      </w:r>
      <w:r w:rsidR="00B962A7" w:rsidRPr="00BE0FFE">
        <w:rPr>
          <w:rFonts w:cstheme="minorHAnsi"/>
        </w:rPr>
        <w:t xml:space="preserve">howcase </w:t>
      </w:r>
      <w:r w:rsidR="00A345AD">
        <w:rPr>
          <w:rFonts w:cstheme="minorHAnsi"/>
        </w:rPr>
        <w:t xml:space="preserve">the future </w:t>
      </w:r>
      <w:r w:rsidR="00B962A7" w:rsidRPr="00BE0FFE">
        <w:rPr>
          <w:rFonts w:cstheme="minorHAnsi"/>
        </w:rPr>
        <w:t>at COP26</w:t>
      </w:r>
    </w:p>
    <w:p w14:paraId="1ADBEC85" w14:textId="5D539957" w:rsidR="002D006E" w:rsidRPr="00BE0FFE" w:rsidRDefault="00B106D2" w:rsidP="00B106D2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lastRenderedPageBreak/>
        <w:t>Currently Heathrow’s carbon footprint around 20Mt, to accommodate</w:t>
      </w:r>
      <w:r w:rsidR="00041AD0" w:rsidRPr="00BE0FFE">
        <w:rPr>
          <w:rFonts w:cstheme="minorHAnsi"/>
        </w:rPr>
        <w:t xml:space="preserve"> UK</w:t>
      </w:r>
      <w:r w:rsidRPr="00BE0FFE">
        <w:rPr>
          <w:rFonts w:cstheme="minorHAnsi"/>
        </w:rPr>
        <w:t xml:space="preserve"> </w:t>
      </w:r>
      <w:r w:rsidR="008E10EF" w:rsidRPr="00BE0FFE">
        <w:rPr>
          <w:rFonts w:cstheme="minorHAnsi"/>
        </w:rPr>
        <w:t xml:space="preserve">aviation </w:t>
      </w:r>
      <w:r w:rsidRPr="00BE0FFE">
        <w:rPr>
          <w:rFonts w:cstheme="minorHAnsi"/>
        </w:rPr>
        <w:t xml:space="preserve">growth </w:t>
      </w:r>
      <w:r w:rsidR="00AF68B2" w:rsidRPr="00BE0FFE">
        <w:rPr>
          <w:rFonts w:cstheme="minorHAnsi"/>
        </w:rPr>
        <w:t>(</w:t>
      </w:r>
      <w:r w:rsidR="00EC6F39" w:rsidRPr="00BE0FFE">
        <w:rPr>
          <w:rFonts w:cstheme="minorHAnsi"/>
        </w:rPr>
        <w:t xml:space="preserve">drawing from Sustainable Aviation Pathway and </w:t>
      </w:r>
      <w:r w:rsidR="00AF68B2" w:rsidRPr="00BE0FFE">
        <w:rPr>
          <w:rFonts w:cstheme="minorHAnsi"/>
        </w:rPr>
        <w:t xml:space="preserve">potentially including </w:t>
      </w:r>
      <w:r w:rsidR="007A7B26" w:rsidRPr="00BE0FFE">
        <w:rPr>
          <w:rFonts w:cstheme="minorHAnsi"/>
        </w:rPr>
        <w:t xml:space="preserve">Heathrow 3R) </w:t>
      </w:r>
      <w:r w:rsidRPr="00BE0FFE">
        <w:rPr>
          <w:rFonts w:cstheme="minorHAnsi"/>
        </w:rPr>
        <w:t xml:space="preserve">and take the carbon out of flying </w:t>
      </w:r>
      <w:r w:rsidR="008E10EF" w:rsidRPr="00BE0FFE">
        <w:rPr>
          <w:rFonts w:cstheme="minorHAnsi"/>
        </w:rPr>
        <w:t xml:space="preserve">by 2050 </w:t>
      </w:r>
      <w:r w:rsidR="007A7B26" w:rsidRPr="00BE0FFE">
        <w:rPr>
          <w:rFonts w:cstheme="minorHAnsi"/>
        </w:rPr>
        <w:t xml:space="preserve">will require </w:t>
      </w:r>
      <w:r w:rsidRPr="00BE0FFE">
        <w:rPr>
          <w:rFonts w:cstheme="minorHAnsi"/>
        </w:rPr>
        <w:t>a range of measures</w:t>
      </w:r>
      <w:r w:rsidR="007A7B26" w:rsidRPr="00BE0FFE">
        <w:rPr>
          <w:rFonts w:cstheme="minorHAnsi"/>
        </w:rPr>
        <w:t>,</w:t>
      </w:r>
      <w:r w:rsidR="00B65038" w:rsidRPr="00BE0FFE">
        <w:rPr>
          <w:rFonts w:cstheme="minorHAnsi"/>
        </w:rPr>
        <w:t xml:space="preserve"> the biggest </w:t>
      </w:r>
      <w:r w:rsidR="007A7B26" w:rsidRPr="00BE0FFE">
        <w:rPr>
          <w:rFonts w:cstheme="minorHAnsi"/>
        </w:rPr>
        <w:t xml:space="preserve">contribution </w:t>
      </w:r>
      <w:r w:rsidR="00080A9E" w:rsidRPr="00BE0FFE">
        <w:rPr>
          <w:rFonts w:cstheme="minorHAnsi"/>
        </w:rPr>
        <w:t>being the introduction of SAFs (57%)</w:t>
      </w:r>
      <w:r w:rsidR="00B65038" w:rsidRPr="00BE0FFE">
        <w:rPr>
          <w:rFonts w:cstheme="minorHAnsi"/>
        </w:rPr>
        <w:t xml:space="preserve">. </w:t>
      </w:r>
      <w:r w:rsidR="00131FB6" w:rsidRPr="00BE0FFE">
        <w:rPr>
          <w:rFonts w:cstheme="minorHAnsi"/>
        </w:rPr>
        <w:t>Reduced demand/</w:t>
      </w:r>
      <w:r w:rsidR="009E32DA" w:rsidRPr="00BE0FFE">
        <w:rPr>
          <w:rFonts w:cstheme="minorHAnsi"/>
        </w:rPr>
        <w:t>pricing, operational efficiencies, i</w:t>
      </w:r>
      <w:r w:rsidR="006642BB" w:rsidRPr="00BE0FFE">
        <w:rPr>
          <w:rFonts w:cstheme="minorHAnsi"/>
        </w:rPr>
        <w:t xml:space="preserve">mproved </w:t>
      </w:r>
      <w:proofErr w:type="gramStart"/>
      <w:r w:rsidR="006642BB" w:rsidRPr="00BE0FFE">
        <w:rPr>
          <w:rFonts w:cstheme="minorHAnsi"/>
        </w:rPr>
        <w:t>planes</w:t>
      </w:r>
      <w:proofErr w:type="gramEnd"/>
      <w:r w:rsidR="009E32DA" w:rsidRPr="00BE0FFE">
        <w:rPr>
          <w:rFonts w:cstheme="minorHAnsi"/>
        </w:rPr>
        <w:t xml:space="preserve"> and </w:t>
      </w:r>
      <w:r w:rsidR="00036B9D" w:rsidRPr="00BE0FFE">
        <w:rPr>
          <w:rFonts w:cstheme="minorHAnsi"/>
        </w:rPr>
        <w:t xml:space="preserve">electric/hydrogen </w:t>
      </w:r>
      <w:r w:rsidR="004A3AB1" w:rsidRPr="00BE0FFE">
        <w:rPr>
          <w:rFonts w:cstheme="minorHAnsi"/>
        </w:rPr>
        <w:t>p</w:t>
      </w:r>
      <w:r w:rsidR="00036B9D" w:rsidRPr="00BE0FFE">
        <w:rPr>
          <w:rFonts w:cstheme="minorHAnsi"/>
        </w:rPr>
        <w:t>ower</w:t>
      </w:r>
      <w:r w:rsidR="006642BB" w:rsidRPr="00BE0FFE">
        <w:rPr>
          <w:rFonts w:cstheme="minorHAnsi"/>
        </w:rPr>
        <w:t xml:space="preserve"> </w:t>
      </w:r>
      <w:r w:rsidR="004A3AB1" w:rsidRPr="00BE0FFE">
        <w:rPr>
          <w:rFonts w:cstheme="minorHAnsi"/>
        </w:rPr>
        <w:t xml:space="preserve">for short haul </w:t>
      </w:r>
      <w:r w:rsidR="006642BB" w:rsidRPr="00BE0FFE">
        <w:rPr>
          <w:rFonts w:cstheme="minorHAnsi"/>
        </w:rPr>
        <w:t>a</w:t>
      </w:r>
      <w:r w:rsidR="009E32DA" w:rsidRPr="00BE0FFE">
        <w:rPr>
          <w:rFonts w:cstheme="minorHAnsi"/>
        </w:rPr>
        <w:t xml:space="preserve">re likely to </w:t>
      </w:r>
      <w:r w:rsidR="002D006E" w:rsidRPr="00BE0FFE">
        <w:rPr>
          <w:rFonts w:cstheme="minorHAnsi"/>
        </w:rPr>
        <w:t xml:space="preserve">still require the </w:t>
      </w:r>
      <w:r w:rsidR="00036B9D" w:rsidRPr="00BE0FFE">
        <w:rPr>
          <w:rFonts w:cstheme="minorHAnsi"/>
        </w:rPr>
        <w:t>paying for removals to close the gap</w:t>
      </w:r>
      <w:r w:rsidR="004A3AB1" w:rsidRPr="00BE0FFE">
        <w:rPr>
          <w:rFonts w:cstheme="minorHAnsi"/>
        </w:rPr>
        <w:t>.</w:t>
      </w:r>
      <w:r w:rsidR="008905FC" w:rsidRPr="00BE0FFE">
        <w:rPr>
          <w:rFonts w:cstheme="minorHAnsi"/>
        </w:rPr>
        <w:t xml:space="preserve"> </w:t>
      </w:r>
    </w:p>
    <w:p w14:paraId="16A6BA0A" w14:textId="114543AA" w:rsidR="00E774F4" w:rsidRPr="00BE0FFE" w:rsidRDefault="002D006E" w:rsidP="00B106D2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t xml:space="preserve">SAFs </w:t>
      </w:r>
      <w:r w:rsidR="003311BB">
        <w:rPr>
          <w:rFonts w:cstheme="minorHAnsi"/>
        </w:rPr>
        <w:t xml:space="preserve">currently </w:t>
      </w:r>
      <w:r w:rsidRPr="00BE0FFE">
        <w:rPr>
          <w:rFonts w:cstheme="minorHAnsi"/>
        </w:rPr>
        <w:t>cost x5</w:t>
      </w:r>
      <w:r w:rsidR="00585EB8" w:rsidRPr="00BE0FFE">
        <w:rPr>
          <w:rFonts w:cstheme="minorHAnsi"/>
        </w:rPr>
        <w:t xml:space="preserve"> </w:t>
      </w:r>
      <w:r w:rsidR="00491604" w:rsidRPr="00BE0FFE">
        <w:rPr>
          <w:rFonts w:cstheme="minorHAnsi"/>
        </w:rPr>
        <w:t xml:space="preserve">conventional </w:t>
      </w:r>
      <w:r w:rsidR="00585EB8" w:rsidRPr="00BE0FFE">
        <w:rPr>
          <w:rFonts w:cstheme="minorHAnsi"/>
        </w:rPr>
        <w:t>fuel</w:t>
      </w:r>
      <w:r w:rsidR="00E774F4" w:rsidRPr="00BE0FFE">
        <w:rPr>
          <w:rFonts w:cstheme="minorHAnsi"/>
        </w:rPr>
        <w:t>, seek Government support</w:t>
      </w:r>
      <w:r w:rsidR="00B962A7" w:rsidRPr="00BE0FFE">
        <w:rPr>
          <w:rFonts w:cstheme="minorHAnsi"/>
        </w:rPr>
        <w:t>, tax changes</w:t>
      </w:r>
    </w:p>
    <w:p w14:paraId="1A94E4AF" w14:textId="2CC28AB3" w:rsidR="009A7399" w:rsidRPr="00BE0FFE" w:rsidRDefault="00154A9C" w:rsidP="00B106D2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t>Action to take carbon out o</w:t>
      </w:r>
      <w:r w:rsidR="00370813" w:rsidRPr="00BE0FFE">
        <w:rPr>
          <w:rFonts w:cstheme="minorHAnsi"/>
        </w:rPr>
        <w:t xml:space="preserve">f </w:t>
      </w:r>
      <w:r w:rsidR="00E73982" w:rsidRPr="00BE0FFE">
        <w:rPr>
          <w:rFonts w:cstheme="minorHAnsi"/>
        </w:rPr>
        <w:t xml:space="preserve">Scope 1,2 and 3 </w:t>
      </w:r>
      <w:r w:rsidR="00370813" w:rsidRPr="00BE0FFE">
        <w:rPr>
          <w:rFonts w:cstheme="minorHAnsi"/>
        </w:rPr>
        <w:t xml:space="preserve">emissions on the ground too, </w:t>
      </w:r>
      <w:r w:rsidR="00E73982" w:rsidRPr="00BE0FFE">
        <w:rPr>
          <w:rFonts w:cstheme="minorHAnsi"/>
        </w:rPr>
        <w:t xml:space="preserve">including </w:t>
      </w:r>
      <w:r w:rsidR="00644A8A" w:rsidRPr="00BE0FFE">
        <w:rPr>
          <w:rFonts w:cstheme="minorHAnsi"/>
        </w:rPr>
        <w:t xml:space="preserve">procurement, </w:t>
      </w:r>
      <w:r w:rsidR="00E73982" w:rsidRPr="00BE0FFE">
        <w:rPr>
          <w:rFonts w:cstheme="minorHAnsi"/>
        </w:rPr>
        <w:t xml:space="preserve">supply chain </w:t>
      </w:r>
      <w:r w:rsidR="00370813" w:rsidRPr="00BE0FFE">
        <w:rPr>
          <w:rFonts w:cstheme="minorHAnsi"/>
        </w:rPr>
        <w:t xml:space="preserve">and </w:t>
      </w:r>
      <w:r w:rsidR="00E73982" w:rsidRPr="00BE0FFE">
        <w:rPr>
          <w:rFonts w:cstheme="minorHAnsi"/>
        </w:rPr>
        <w:t>surface access</w:t>
      </w:r>
      <w:r w:rsidR="009A7399" w:rsidRPr="00BE0FFE">
        <w:rPr>
          <w:rFonts w:cstheme="minorHAnsi"/>
        </w:rPr>
        <w:t>.</w:t>
      </w:r>
    </w:p>
    <w:p w14:paraId="2F203488" w14:textId="797D8F69" w:rsidR="00992882" w:rsidRPr="00BE0FFE" w:rsidRDefault="009A7399" w:rsidP="002A44E3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t xml:space="preserve">Delivering net </w:t>
      </w:r>
      <w:r w:rsidR="009B23F7" w:rsidRPr="00BE0FFE">
        <w:rPr>
          <w:rFonts w:cstheme="minorHAnsi"/>
        </w:rPr>
        <w:t>zero airport an</w:t>
      </w:r>
      <w:r w:rsidR="0094731E" w:rsidRPr="00BE0FFE">
        <w:rPr>
          <w:rFonts w:cstheme="minorHAnsi"/>
        </w:rPr>
        <w:t>d</w:t>
      </w:r>
      <w:r w:rsidR="009B23F7" w:rsidRPr="00BE0FFE">
        <w:rPr>
          <w:rFonts w:cstheme="minorHAnsi"/>
        </w:rPr>
        <w:t xml:space="preserve"> sub-region</w:t>
      </w:r>
      <w:r w:rsidR="0094731E" w:rsidRPr="00BE0FFE">
        <w:rPr>
          <w:rFonts w:cstheme="minorHAnsi"/>
        </w:rPr>
        <w:t xml:space="preserve"> requires </w:t>
      </w:r>
      <w:r w:rsidR="009B23F7" w:rsidRPr="00BE0FFE">
        <w:rPr>
          <w:rFonts w:cstheme="minorHAnsi"/>
        </w:rPr>
        <w:t xml:space="preserve">collaboration </w:t>
      </w:r>
      <w:r w:rsidR="00203A82" w:rsidRPr="00BE0FFE">
        <w:rPr>
          <w:rFonts w:cstheme="minorHAnsi"/>
        </w:rPr>
        <w:t xml:space="preserve">up-scaling </w:t>
      </w:r>
      <w:r w:rsidR="009B23F7" w:rsidRPr="00BE0FFE">
        <w:rPr>
          <w:rFonts w:cstheme="minorHAnsi"/>
        </w:rPr>
        <w:t>electricity provision</w:t>
      </w:r>
      <w:r w:rsidR="00376F8A" w:rsidRPr="00BE0FFE">
        <w:rPr>
          <w:rFonts w:cstheme="minorHAnsi"/>
        </w:rPr>
        <w:t xml:space="preserve">, </w:t>
      </w:r>
      <w:r w:rsidR="00D409F8" w:rsidRPr="00BE0FFE">
        <w:rPr>
          <w:rFonts w:cstheme="minorHAnsi"/>
        </w:rPr>
        <w:t xml:space="preserve">demand and supply measures, </w:t>
      </w:r>
      <w:r w:rsidR="00376F8A" w:rsidRPr="00BE0FFE">
        <w:rPr>
          <w:rFonts w:cstheme="minorHAnsi"/>
        </w:rPr>
        <w:t>vehicle</w:t>
      </w:r>
      <w:r w:rsidR="00D409F8" w:rsidRPr="00BE0FFE">
        <w:rPr>
          <w:rFonts w:cstheme="minorHAnsi"/>
        </w:rPr>
        <w:t xml:space="preserve"> charging solutions etc</w:t>
      </w:r>
      <w:r w:rsidR="002A44E3" w:rsidRPr="00BE0FFE">
        <w:rPr>
          <w:rFonts w:cstheme="minorHAnsi"/>
        </w:rPr>
        <w:t xml:space="preserve">. </w:t>
      </w:r>
      <w:r w:rsidR="00302DA1" w:rsidRPr="00BE0FFE">
        <w:rPr>
          <w:rFonts w:cstheme="minorHAnsi"/>
        </w:rPr>
        <w:t xml:space="preserve">Collective discussion with National Grid, the </w:t>
      </w:r>
      <w:r w:rsidR="00BD789C" w:rsidRPr="00BE0FFE">
        <w:rPr>
          <w:rFonts w:cstheme="minorHAnsi"/>
        </w:rPr>
        <w:t xml:space="preserve">airport </w:t>
      </w:r>
      <w:r w:rsidR="00992882" w:rsidRPr="00BE0FFE">
        <w:rPr>
          <w:rFonts w:cstheme="minorHAnsi"/>
        </w:rPr>
        <w:t>can’t do it alone</w:t>
      </w:r>
      <w:r w:rsidR="002A44E3" w:rsidRPr="00BE0FFE">
        <w:rPr>
          <w:rFonts w:cstheme="minorHAnsi"/>
        </w:rPr>
        <w:t>.</w:t>
      </w:r>
    </w:p>
    <w:p w14:paraId="60F3ACA6" w14:textId="79E69A43" w:rsidR="008474C5" w:rsidRPr="00BE0FFE" w:rsidRDefault="005B57E7" w:rsidP="002A44E3">
      <w:pPr>
        <w:pStyle w:val="ListParagraph"/>
        <w:numPr>
          <w:ilvl w:val="0"/>
          <w:numId w:val="3"/>
        </w:numPr>
        <w:rPr>
          <w:rFonts w:cstheme="minorHAnsi"/>
        </w:rPr>
      </w:pPr>
      <w:r w:rsidRPr="00BE0FFE">
        <w:rPr>
          <w:rFonts w:cstheme="minorHAnsi"/>
        </w:rPr>
        <w:t xml:space="preserve">Willingness </w:t>
      </w:r>
      <w:r w:rsidR="00EF5A68" w:rsidRPr="00BE0FFE">
        <w:rPr>
          <w:rFonts w:cstheme="minorHAnsi"/>
        </w:rPr>
        <w:t>to explore</w:t>
      </w:r>
      <w:r w:rsidRPr="00BE0FFE">
        <w:rPr>
          <w:rFonts w:cstheme="minorHAnsi"/>
        </w:rPr>
        <w:t xml:space="preserve"> local area</w:t>
      </w:r>
      <w:r w:rsidR="00EF5A68" w:rsidRPr="00BE0FFE">
        <w:rPr>
          <w:rFonts w:cstheme="minorHAnsi"/>
        </w:rPr>
        <w:t xml:space="preserve"> </w:t>
      </w:r>
      <w:proofErr w:type="spellStart"/>
      <w:r w:rsidR="00EF5A68" w:rsidRPr="00BE0FFE">
        <w:rPr>
          <w:rFonts w:cstheme="minorHAnsi"/>
        </w:rPr>
        <w:t>Insetting</w:t>
      </w:r>
      <w:proofErr w:type="spellEnd"/>
      <w:r w:rsidR="00EF5A68" w:rsidRPr="00BE0FFE">
        <w:rPr>
          <w:rFonts w:cstheme="minorHAnsi"/>
        </w:rPr>
        <w:t xml:space="preserve"> measures</w:t>
      </w:r>
    </w:p>
    <w:p w14:paraId="27195E81" w14:textId="7002A9D2" w:rsidR="00A809A9" w:rsidRPr="00BE0FFE" w:rsidRDefault="00A809A9" w:rsidP="00A809A9">
      <w:pPr>
        <w:rPr>
          <w:rFonts w:cstheme="minorHAnsi"/>
        </w:rPr>
      </w:pPr>
      <w:r w:rsidRPr="00BE0FFE">
        <w:rPr>
          <w:rFonts w:cstheme="minorHAnsi"/>
          <w:b/>
          <w:bCs/>
        </w:rPr>
        <w:t>Discussion</w:t>
      </w:r>
      <w:r w:rsidR="00A85373">
        <w:rPr>
          <w:rFonts w:cstheme="minorHAnsi"/>
          <w:b/>
          <w:bCs/>
        </w:rPr>
        <w:t xml:space="preserve">: </w:t>
      </w:r>
      <w:r w:rsidRPr="00BE0FFE">
        <w:rPr>
          <w:rFonts w:cstheme="minorHAnsi"/>
        </w:rPr>
        <w:t xml:space="preserve">Around the importance of ‘on the ground measures’ at airports, adequacy of the scope of Jet Zero, the availability of green energy, the carbon footprint and impacts of biofuels </w:t>
      </w:r>
      <w:proofErr w:type="gramStart"/>
      <w:r w:rsidRPr="00BE0FFE">
        <w:rPr>
          <w:rFonts w:cstheme="minorHAnsi"/>
        </w:rPr>
        <w:t>creation,  adequacy</w:t>
      </w:r>
      <w:proofErr w:type="gramEnd"/>
      <w:r w:rsidRPr="00BE0FFE">
        <w:rPr>
          <w:rFonts w:cstheme="minorHAnsi"/>
        </w:rPr>
        <w:t xml:space="preserve"> of supplies of synthetic and biofuel SAFs – priorities? strategy for EV vehicle charging </w:t>
      </w:r>
    </w:p>
    <w:p w14:paraId="2682B267" w14:textId="0680BCEC" w:rsidR="00217973" w:rsidRDefault="00217973">
      <w:pPr>
        <w:rPr>
          <w:rFonts w:cstheme="minorHAnsi"/>
        </w:rPr>
      </w:pPr>
    </w:p>
    <w:p w14:paraId="7715045A" w14:textId="5E7CF4EC" w:rsidR="00176AD9" w:rsidRPr="00985972" w:rsidRDefault="002918D4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>Decarbonising the r</w:t>
      </w:r>
      <w:r w:rsidR="00176AD9" w:rsidRPr="00985972">
        <w:rPr>
          <w:rFonts w:cstheme="minorHAnsi"/>
          <w:b/>
          <w:bCs/>
          <w:sz w:val="24"/>
          <w:szCs w:val="24"/>
        </w:rPr>
        <w:t>egion</w:t>
      </w:r>
    </w:p>
    <w:p w14:paraId="2CF376E7" w14:textId="4B09CC8A" w:rsidR="00217973" w:rsidRDefault="0073204E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 xml:space="preserve">Richard McMillian </w:t>
      </w:r>
      <w:r w:rsidR="00440736" w:rsidRPr="00985972">
        <w:rPr>
          <w:rFonts w:cstheme="minorHAnsi"/>
          <w:b/>
          <w:bCs/>
          <w:sz w:val="24"/>
          <w:szCs w:val="24"/>
        </w:rPr>
        <w:t xml:space="preserve">– Director Sustainability, </w:t>
      </w:r>
      <w:r w:rsidRPr="00985972">
        <w:rPr>
          <w:rFonts w:cstheme="minorHAnsi"/>
          <w:b/>
          <w:bCs/>
          <w:sz w:val="24"/>
          <w:szCs w:val="24"/>
        </w:rPr>
        <w:t>T</w:t>
      </w:r>
      <w:r w:rsidR="00440736" w:rsidRPr="00985972">
        <w:rPr>
          <w:rFonts w:cstheme="minorHAnsi"/>
          <w:b/>
          <w:bCs/>
          <w:sz w:val="24"/>
          <w:szCs w:val="24"/>
        </w:rPr>
        <w:t xml:space="preserve">urner </w:t>
      </w:r>
      <w:r w:rsidRPr="00985972">
        <w:rPr>
          <w:rFonts w:cstheme="minorHAnsi"/>
          <w:b/>
          <w:bCs/>
          <w:sz w:val="24"/>
          <w:szCs w:val="24"/>
        </w:rPr>
        <w:t>&amp;</w:t>
      </w:r>
      <w:r w:rsidR="00440736" w:rsidRPr="00985972">
        <w:rPr>
          <w:rFonts w:cstheme="minorHAnsi"/>
          <w:b/>
          <w:bCs/>
          <w:sz w:val="24"/>
          <w:szCs w:val="24"/>
        </w:rPr>
        <w:t xml:space="preserve"> </w:t>
      </w:r>
      <w:r w:rsidRPr="00985972">
        <w:rPr>
          <w:rFonts w:cstheme="minorHAnsi"/>
          <w:b/>
          <w:bCs/>
          <w:sz w:val="24"/>
          <w:szCs w:val="24"/>
        </w:rPr>
        <w:t>T</w:t>
      </w:r>
      <w:r w:rsidR="00440736" w:rsidRPr="00985972">
        <w:rPr>
          <w:rFonts w:cstheme="minorHAnsi"/>
          <w:b/>
          <w:bCs/>
          <w:sz w:val="24"/>
          <w:szCs w:val="24"/>
        </w:rPr>
        <w:t>ownsend</w:t>
      </w:r>
    </w:p>
    <w:p w14:paraId="3C1787C1" w14:textId="77777777" w:rsidR="00470644" w:rsidRPr="00BE0FFE" w:rsidRDefault="00470644" w:rsidP="00470644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Presentation available here: </w:t>
      </w:r>
      <w:hyperlink r:id="rId12" w:history="1">
        <w:r w:rsidRPr="00BE0FFE">
          <w:rPr>
            <w:rStyle w:val="Hyperlink"/>
            <w:rFonts w:cstheme="minorHAnsi"/>
          </w:rPr>
          <w:t>http://www.heathrowstrategicplanninggroup.com/download_file/view/102/172</w:t>
        </w:r>
      </w:hyperlink>
    </w:p>
    <w:p w14:paraId="6D0911F6" w14:textId="785B4DB9" w:rsidR="00837E05" w:rsidRPr="00BE0FFE" w:rsidRDefault="00274CD2" w:rsidP="00837E05">
      <w:pPr>
        <w:pStyle w:val="ListParagraph"/>
        <w:numPr>
          <w:ilvl w:val="0"/>
          <w:numId w:val="5"/>
        </w:numPr>
        <w:rPr>
          <w:rFonts w:cstheme="minorHAnsi"/>
        </w:rPr>
      </w:pPr>
      <w:r w:rsidRPr="00BE0FFE">
        <w:rPr>
          <w:rFonts w:cstheme="minorHAnsi"/>
        </w:rPr>
        <w:t>N</w:t>
      </w:r>
      <w:r w:rsidR="0037741D" w:rsidRPr="00BE0FFE">
        <w:rPr>
          <w:rFonts w:cstheme="minorHAnsi"/>
        </w:rPr>
        <w:t>et Zero barriers to overcome through collaboration</w:t>
      </w:r>
    </w:p>
    <w:p w14:paraId="61C19ABB" w14:textId="37998C0D" w:rsidR="00E36677" w:rsidRPr="00BE0FFE" w:rsidRDefault="00E36677" w:rsidP="00E36677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Funding fatigue!</w:t>
      </w:r>
      <w:r w:rsidR="006329A1" w:rsidRPr="00BE0FFE">
        <w:rPr>
          <w:rFonts w:cstheme="minorHAnsi"/>
        </w:rPr>
        <w:t xml:space="preserve"> Need to collaborate for skills, experience, </w:t>
      </w:r>
      <w:r w:rsidR="00B063D4" w:rsidRPr="00BE0FFE">
        <w:rPr>
          <w:rFonts w:cstheme="minorHAnsi"/>
        </w:rPr>
        <w:t>use of tools and templates</w:t>
      </w:r>
    </w:p>
    <w:p w14:paraId="1CDD4F05" w14:textId="146DE129" w:rsidR="00837E05" w:rsidRPr="00BE0FFE" w:rsidRDefault="0037741D" w:rsidP="00837E05">
      <w:pPr>
        <w:pStyle w:val="ListParagraph"/>
        <w:numPr>
          <w:ilvl w:val="0"/>
          <w:numId w:val="5"/>
        </w:numPr>
        <w:rPr>
          <w:rFonts w:cstheme="minorHAnsi"/>
        </w:rPr>
      </w:pPr>
      <w:r w:rsidRPr="00BE0FFE">
        <w:rPr>
          <w:rFonts w:cstheme="minorHAnsi"/>
        </w:rPr>
        <w:t>Grant funding</w:t>
      </w:r>
      <w:r w:rsidR="006C2113" w:rsidRPr="00BE0FFE">
        <w:rPr>
          <w:rFonts w:cstheme="minorHAnsi"/>
        </w:rPr>
        <w:t xml:space="preserve"> </w:t>
      </w:r>
      <w:r w:rsidR="00BD1AFE" w:rsidRPr="00BE0FFE">
        <w:rPr>
          <w:rFonts w:cstheme="minorHAnsi"/>
        </w:rPr>
        <w:t>is a key enabler</w:t>
      </w:r>
    </w:p>
    <w:p w14:paraId="22578964" w14:textId="62202A6A" w:rsidR="0043617E" w:rsidRPr="00BE0FFE" w:rsidRDefault="00190109" w:rsidP="00B063D4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P</w:t>
      </w:r>
      <w:r w:rsidR="008A0213" w:rsidRPr="00BE0FFE">
        <w:rPr>
          <w:rFonts w:cstheme="minorHAnsi"/>
        </w:rPr>
        <w:t xml:space="preserve">ublic Sector Decarbonisation Scheme 3 </w:t>
      </w:r>
      <w:r w:rsidR="007F572B" w:rsidRPr="00BE0FFE">
        <w:rPr>
          <w:rFonts w:cstheme="minorHAnsi"/>
        </w:rPr>
        <w:t>– covers marginal costs</w:t>
      </w:r>
      <w:r w:rsidR="00525686" w:rsidRPr="00BE0FFE">
        <w:rPr>
          <w:rFonts w:cstheme="minorHAnsi"/>
        </w:rPr>
        <w:t>, must show additionality, £325/tCO2</w:t>
      </w:r>
      <w:r w:rsidR="0043617E" w:rsidRPr="00BE0FFE">
        <w:rPr>
          <w:rFonts w:cstheme="minorHAnsi"/>
        </w:rPr>
        <w:t>e</w:t>
      </w:r>
    </w:p>
    <w:p w14:paraId="1B255D6F" w14:textId="60F3B444" w:rsidR="00B063D4" w:rsidRPr="00BE0FFE" w:rsidRDefault="008867A2" w:rsidP="00B063D4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S</w:t>
      </w:r>
      <w:r w:rsidR="008A0213" w:rsidRPr="00BE0FFE">
        <w:rPr>
          <w:rFonts w:cstheme="minorHAnsi"/>
        </w:rPr>
        <w:t xml:space="preserve">ocial Housing Decarbonisation Fund </w:t>
      </w:r>
      <w:r w:rsidR="0043617E" w:rsidRPr="00BE0FFE">
        <w:rPr>
          <w:rFonts w:cstheme="minorHAnsi"/>
        </w:rPr>
        <w:t xml:space="preserve">- £3.8Bn </w:t>
      </w:r>
      <w:r w:rsidR="001B7F99" w:rsidRPr="00BE0FFE">
        <w:rPr>
          <w:rFonts w:cstheme="minorHAnsi"/>
        </w:rPr>
        <w:t>over 10years, LA led</w:t>
      </w:r>
    </w:p>
    <w:p w14:paraId="3B355EFC" w14:textId="123AA7E6" w:rsidR="00BD1AFE" w:rsidRPr="00BE0FFE" w:rsidRDefault="00BD1AFE" w:rsidP="00B063D4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SH</w:t>
      </w:r>
      <w:r w:rsidR="008C77A3" w:rsidRPr="00BE0FFE">
        <w:rPr>
          <w:rFonts w:cstheme="minorHAnsi"/>
        </w:rPr>
        <w:t xml:space="preserve">RA website </w:t>
      </w:r>
      <w:r w:rsidR="008A0213" w:rsidRPr="00BE0FFE">
        <w:rPr>
          <w:rFonts w:cstheme="minorHAnsi"/>
        </w:rPr>
        <w:t>–</w:t>
      </w:r>
      <w:r w:rsidR="008C77A3" w:rsidRPr="00BE0FFE">
        <w:rPr>
          <w:rFonts w:cstheme="minorHAnsi"/>
        </w:rPr>
        <w:t xml:space="preserve"> </w:t>
      </w:r>
      <w:r w:rsidR="008A0213" w:rsidRPr="00BE0FFE">
        <w:rPr>
          <w:rFonts w:cstheme="minorHAnsi"/>
        </w:rPr>
        <w:t xml:space="preserve">PSDS3 bids by 3/11; SHDF wave 1 </w:t>
      </w:r>
      <w:r w:rsidR="006621E9" w:rsidRPr="00BE0FFE">
        <w:rPr>
          <w:rFonts w:cstheme="minorHAnsi"/>
        </w:rPr>
        <w:t xml:space="preserve">@£160m – bids </w:t>
      </w:r>
      <w:r w:rsidR="008A0213" w:rsidRPr="00BE0FFE">
        <w:rPr>
          <w:rFonts w:cstheme="minorHAnsi"/>
        </w:rPr>
        <w:t>by 15/10</w:t>
      </w:r>
    </w:p>
    <w:p w14:paraId="31D3C39D" w14:textId="77777777" w:rsidR="006621E9" w:rsidRPr="00BE0FFE" w:rsidRDefault="006C2113" w:rsidP="00837E05">
      <w:pPr>
        <w:pStyle w:val="ListParagraph"/>
        <w:numPr>
          <w:ilvl w:val="0"/>
          <w:numId w:val="5"/>
        </w:numPr>
        <w:rPr>
          <w:rFonts w:cstheme="minorHAnsi"/>
        </w:rPr>
      </w:pPr>
      <w:r w:rsidRPr="00BE0FFE">
        <w:rPr>
          <w:rFonts w:cstheme="minorHAnsi"/>
        </w:rPr>
        <w:t>the area based ‘accelerator’ model</w:t>
      </w:r>
      <w:r w:rsidR="00F66FB5" w:rsidRPr="00BE0FFE">
        <w:rPr>
          <w:rFonts w:cstheme="minorHAnsi"/>
        </w:rPr>
        <w:t xml:space="preserve"> </w:t>
      </w:r>
    </w:p>
    <w:p w14:paraId="710BADEF" w14:textId="036D0C0B" w:rsidR="00FC7057" w:rsidRPr="00BE0FFE" w:rsidRDefault="00751641" w:rsidP="006621E9">
      <w:pPr>
        <w:pStyle w:val="ListParagraph"/>
        <w:numPr>
          <w:ilvl w:val="1"/>
          <w:numId w:val="5"/>
        </w:numPr>
        <w:rPr>
          <w:rFonts w:cstheme="minorHAnsi"/>
        </w:rPr>
      </w:pPr>
      <w:proofErr w:type="spellStart"/>
      <w:r w:rsidRPr="00BE0FFE">
        <w:rPr>
          <w:rFonts w:cstheme="minorHAnsi"/>
        </w:rPr>
        <w:t>MoL</w:t>
      </w:r>
      <w:proofErr w:type="spellEnd"/>
      <w:r w:rsidRPr="00BE0FFE">
        <w:rPr>
          <w:rFonts w:cstheme="minorHAnsi"/>
        </w:rPr>
        <w:t xml:space="preserve"> Retrofit Accelerator </w:t>
      </w:r>
      <w:r w:rsidR="00D7149D" w:rsidRPr="00BE0FFE">
        <w:rPr>
          <w:rFonts w:cstheme="minorHAnsi"/>
        </w:rPr>
        <w:t>Wo</w:t>
      </w:r>
      <w:r w:rsidRPr="00BE0FFE">
        <w:rPr>
          <w:rFonts w:cstheme="minorHAnsi"/>
        </w:rPr>
        <w:t>rkpl</w:t>
      </w:r>
      <w:r w:rsidR="00D7149D" w:rsidRPr="00BE0FFE">
        <w:rPr>
          <w:rFonts w:cstheme="minorHAnsi"/>
        </w:rPr>
        <w:t>a</w:t>
      </w:r>
      <w:r w:rsidRPr="00BE0FFE">
        <w:rPr>
          <w:rFonts w:cstheme="minorHAnsi"/>
        </w:rPr>
        <w:t>ces</w:t>
      </w:r>
      <w:r w:rsidR="00D7149D" w:rsidRPr="00BE0FFE">
        <w:rPr>
          <w:rFonts w:cstheme="minorHAnsi"/>
        </w:rPr>
        <w:t xml:space="preserve"> – for public building</w:t>
      </w:r>
      <w:r w:rsidR="00FC7057" w:rsidRPr="00BE0FFE">
        <w:rPr>
          <w:rFonts w:cstheme="minorHAnsi"/>
        </w:rPr>
        <w:t>s</w:t>
      </w:r>
      <w:r w:rsidR="00A809A9" w:rsidRPr="00BE0FFE">
        <w:rPr>
          <w:rFonts w:cstheme="minorHAnsi"/>
        </w:rPr>
        <w:t>. London, but could expand approach?</w:t>
      </w:r>
    </w:p>
    <w:p w14:paraId="0D6CC919" w14:textId="682D5588" w:rsidR="00066A33" w:rsidRPr="00BE0FFE" w:rsidRDefault="00FC7057" w:rsidP="006621E9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Full</w:t>
      </w:r>
      <w:r w:rsidR="00A809A9" w:rsidRPr="00BE0FFE">
        <w:rPr>
          <w:rFonts w:cstheme="minorHAnsi"/>
        </w:rPr>
        <w:t>y</w:t>
      </w:r>
      <w:r w:rsidRPr="00BE0FFE">
        <w:rPr>
          <w:rFonts w:cstheme="minorHAnsi"/>
        </w:rPr>
        <w:t xml:space="preserve"> funded end to end</w:t>
      </w:r>
      <w:r w:rsidR="00066A33" w:rsidRPr="00BE0FFE">
        <w:rPr>
          <w:rFonts w:cstheme="minorHAnsi"/>
        </w:rPr>
        <w:t>, retain 100% of savings</w:t>
      </w:r>
    </w:p>
    <w:p w14:paraId="2C8C74A4" w14:textId="77777777" w:rsidR="00066A33" w:rsidRPr="00BE0FFE" w:rsidRDefault="00066A33" w:rsidP="006621E9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>Handy road map model – do the easy stuff first, then…</w:t>
      </w:r>
    </w:p>
    <w:p w14:paraId="013CBA9E" w14:textId="10BF306A" w:rsidR="006621E9" w:rsidRPr="00BE0FFE" w:rsidRDefault="00880496" w:rsidP="006621E9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 xml:space="preserve">T&amp;T support offer, in partnership with </w:t>
      </w:r>
      <w:proofErr w:type="gramStart"/>
      <w:r w:rsidR="00A657BA" w:rsidRPr="00BE0FFE">
        <w:rPr>
          <w:rFonts w:cstheme="minorHAnsi"/>
        </w:rPr>
        <w:t>best in class</w:t>
      </w:r>
      <w:proofErr w:type="gramEnd"/>
      <w:r w:rsidR="00A657BA" w:rsidRPr="00BE0FFE">
        <w:rPr>
          <w:rFonts w:cstheme="minorHAnsi"/>
        </w:rPr>
        <w:t xml:space="preserve"> providers, OJEU compliant</w:t>
      </w:r>
      <w:r w:rsidR="000F6522" w:rsidRPr="00BE0FFE">
        <w:rPr>
          <w:rFonts w:cstheme="minorHAnsi"/>
        </w:rPr>
        <w:t>, record of achievements</w:t>
      </w:r>
      <w:r w:rsidR="00156B36" w:rsidRPr="00BE0FFE">
        <w:rPr>
          <w:rFonts w:cstheme="minorHAnsi"/>
        </w:rPr>
        <w:t xml:space="preserve">. Includes </w:t>
      </w:r>
      <w:r w:rsidR="00824919" w:rsidRPr="00BE0FFE">
        <w:rPr>
          <w:rFonts w:cstheme="minorHAnsi"/>
        </w:rPr>
        <w:t>training, project development etc</w:t>
      </w:r>
      <w:r w:rsidR="00751641" w:rsidRPr="00BE0FFE">
        <w:rPr>
          <w:rFonts w:cstheme="minorHAnsi"/>
        </w:rPr>
        <w:t xml:space="preserve"> </w:t>
      </w:r>
    </w:p>
    <w:p w14:paraId="439383A2" w14:textId="32C7F948" w:rsidR="000F6522" w:rsidRPr="00BE0FFE" w:rsidRDefault="000F6522" w:rsidP="006621E9">
      <w:pPr>
        <w:pStyle w:val="ListParagraph"/>
        <w:numPr>
          <w:ilvl w:val="1"/>
          <w:numId w:val="5"/>
        </w:numPr>
        <w:rPr>
          <w:rFonts w:cstheme="minorHAnsi"/>
        </w:rPr>
      </w:pPr>
      <w:r w:rsidRPr="00BE0FFE">
        <w:rPr>
          <w:rFonts w:cstheme="minorHAnsi"/>
        </w:rPr>
        <w:t xml:space="preserve">Potential to scale for the region, </w:t>
      </w:r>
      <w:r w:rsidR="00A809A9" w:rsidRPr="00BE0FFE">
        <w:rPr>
          <w:rFonts w:cstheme="minorHAnsi"/>
        </w:rPr>
        <w:t>HSPG members could work to achieve this</w:t>
      </w:r>
    </w:p>
    <w:p w14:paraId="0CAF4BF8" w14:textId="0E04E5DB" w:rsidR="003C0AC6" w:rsidRPr="00BE0FFE" w:rsidRDefault="00A809A9" w:rsidP="00A809A9">
      <w:pPr>
        <w:rPr>
          <w:rFonts w:cstheme="minorHAnsi"/>
        </w:rPr>
      </w:pPr>
      <w:r w:rsidRPr="00BE0FFE">
        <w:rPr>
          <w:rFonts w:cstheme="minorHAnsi"/>
          <w:b/>
          <w:bCs/>
        </w:rPr>
        <w:t>Discussion:</w:t>
      </w:r>
      <w:r w:rsidR="004C727D" w:rsidRPr="00BE0FFE">
        <w:rPr>
          <w:rFonts w:cstheme="minorHAnsi"/>
          <w:b/>
          <w:bCs/>
        </w:rPr>
        <w:t xml:space="preserve"> </w:t>
      </w:r>
      <w:r w:rsidR="003C0AC6" w:rsidRPr="00BE0FFE">
        <w:rPr>
          <w:rFonts w:cstheme="minorHAnsi"/>
        </w:rPr>
        <w:t>Around how to secure investment from Insetting funds?</w:t>
      </w:r>
      <w:r w:rsidR="00824919" w:rsidRPr="00BE0FFE">
        <w:rPr>
          <w:rFonts w:cstheme="minorHAnsi"/>
        </w:rPr>
        <w:t xml:space="preserve"> M</w:t>
      </w:r>
      <w:r w:rsidR="009F4173" w:rsidRPr="00BE0FFE">
        <w:rPr>
          <w:rFonts w:cstheme="minorHAnsi"/>
        </w:rPr>
        <w:t>o</w:t>
      </w:r>
      <w:r w:rsidR="00140F8B" w:rsidRPr="00BE0FFE">
        <w:rPr>
          <w:rFonts w:cstheme="minorHAnsi"/>
        </w:rPr>
        <w:t>st of the BIC providers appear to be</w:t>
      </w:r>
      <w:r w:rsidR="00B1037B" w:rsidRPr="00BE0FFE">
        <w:rPr>
          <w:rFonts w:cstheme="minorHAnsi"/>
        </w:rPr>
        <w:t xml:space="preserve"> out of UK - countries that have priorities long term </w:t>
      </w:r>
      <w:r w:rsidR="009F4173" w:rsidRPr="00BE0FFE">
        <w:rPr>
          <w:rFonts w:cstheme="minorHAnsi"/>
        </w:rPr>
        <w:t>investment. N</w:t>
      </w:r>
      <w:r w:rsidR="00E06173" w:rsidRPr="00BE0FFE">
        <w:rPr>
          <w:rFonts w:cstheme="minorHAnsi"/>
        </w:rPr>
        <w:t>eed for Govt to drive for UK expertise</w:t>
      </w:r>
      <w:r w:rsidR="009F4173" w:rsidRPr="00BE0FFE">
        <w:rPr>
          <w:rFonts w:cstheme="minorHAnsi"/>
        </w:rPr>
        <w:t xml:space="preserve">. </w:t>
      </w:r>
    </w:p>
    <w:p w14:paraId="27E14ABF" w14:textId="24002734" w:rsidR="00A809A9" w:rsidRDefault="00A809A9" w:rsidP="00A809A9">
      <w:pPr>
        <w:rPr>
          <w:rFonts w:cstheme="minorHAnsi"/>
          <w:b/>
          <w:bCs/>
        </w:rPr>
      </w:pPr>
    </w:p>
    <w:p w14:paraId="34ECC8D6" w14:textId="77777777" w:rsidR="008572FD" w:rsidRDefault="008572FD" w:rsidP="00A809A9">
      <w:pPr>
        <w:rPr>
          <w:rFonts w:cstheme="minorHAnsi"/>
          <w:b/>
          <w:bCs/>
        </w:rPr>
      </w:pPr>
    </w:p>
    <w:p w14:paraId="4B799EB5" w14:textId="3D07E7EA" w:rsidR="0073204E" w:rsidRPr="00985972" w:rsidRDefault="0073204E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lastRenderedPageBreak/>
        <w:t>John White – EMTEC</w:t>
      </w:r>
    </w:p>
    <w:p w14:paraId="7358D16C" w14:textId="0A6E5C41" w:rsidR="0076142D" w:rsidRDefault="004270B9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>A guide to insetting and net zero opportunities for sub-regional collaboration</w:t>
      </w:r>
    </w:p>
    <w:p w14:paraId="1778370B" w14:textId="0655A536" w:rsidR="002E1910" w:rsidRDefault="002E1910" w:rsidP="002E1910">
      <w:r>
        <w:rPr>
          <w:rFonts w:cstheme="minorHAnsi"/>
          <w:b/>
          <w:bCs/>
          <w:sz w:val="24"/>
          <w:szCs w:val="24"/>
        </w:rPr>
        <w:t xml:space="preserve">Presentation available here: </w:t>
      </w:r>
      <w:hyperlink r:id="rId13" w:history="1">
        <w:r w:rsidR="00D41E03" w:rsidRPr="0006368F">
          <w:rPr>
            <w:rStyle w:val="Hyperlink"/>
          </w:rPr>
          <w:t>http://www.heathrowstrategicplanninggroup.com/download_file/view/99/172</w:t>
        </w:r>
      </w:hyperlink>
    </w:p>
    <w:p w14:paraId="5820EF21" w14:textId="74B92692" w:rsidR="0073204E" w:rsidRPr="00BE0FFE" w:rsidRDefault="0076142D" w:rsidP="007977D6">
      <w:pPr>
        <w:pStyle w:val="ListParagraph"/>
        <w:numPr>
          <w:ilvl w:val="0"/>
          <w:numId w:val="6"/>
        </w:numPr>
        <w:rPr>
          <w:rFonts w:cstheme="minorHAnsi"/>
        </w:rPr>
      </w:pPr>
      <w:r w:rsidRPr="00BE0FFE">
        <w:rPr>
          <w:rFonts w:cstheme="minorHAnsi"/>
        </w:rPr>
        <w:t>A g</w:t>
      </w:r>
      <w:r w:rsidR="0073204E" w:rsidRPr="00BE0FFE">
        <w:rPr>
          <w:rFonts w:cstheme="minorHAnsi"/>
        </w:rPr>
        <w:t xml:space="preserve">uide around </w:t>
      </w:r>
      <w:r w:rsidRPr="00BE0FFE">
        <w:rPr>
          <w:rFonts w:cstheme="minorHAnsi"/>
        </w:rPr>
        <w:t xml:space="preserve">the </w:t>
      </w:r>
      <w:r w:rsidR="0073204E" w:rsidRPr="00BE0FFE">
        <w:rPr>
          <w:rFonts w:cstheme="minorHAnsi"/>
        </w:rPr>
        <w:t xml:space="preserve">terminology, </w:t>
      </w:r>
      <w:r w:rsidR="003773DD" w:rsidRPr="00BE0FFE">
        <w:rPr>
          <w:rFonts w:cstheme="minorHAnsi"/>
        </w:rPr>
        <w:t xml:space="preserve">Voluntary Credit Markets </w:t>
      </w:r>
      <w:r w:rsidR="00C067F6" w:rsidRPr="00BE0FFE">
        <w:rPr>
          <w:rFonts w:cstheme="minorHAnsi"/>
        </w:rPr>
        <w:t>(</w:t>
      </w:r>
      <w:r w:rsidR="0073204E" w:rsidRPr="00BE0FFE">
        <w:rPr>
          <w:rFonts w:cstheme="minorHAnsi"/>
        </w:rPr>
        <w:t>VCM</w:t>
      </w:r>
      <w:r w:rsidR="00C067F6" w:rsidRPr="00BE0FFE">
        <w:rPr>
          <w:rFonts w:cstheme="minorHAnsi"/>
        </w:rPr>
        <w:t>)</w:t>
      </w:r>
      <w:r w:rsidR="0073204E" w:rsidRPr="00BE0FFE">
        <w:rPr>
          <w:rFonts w:cstheme="minorHAnsi"/>
        </w:rPr>
        <w:t xml:space="preserve"> and </w:t>
      </w:r>
      <w:r w:rsidR="00C067F6" w:rsidRPr="00BE0FFE">
        <w:rPr>
          <w:rFonts w:cstheme="minorHAnsi"/>
        </w:rPr>
        <w:t xml:space="preserve">Task Force for Scaling </w:t>
      </w:r>
      <w:r w:rsidR="0073204E" w:rsidRPr="00BE0FFE">
        <w:rPr>
          <w:rFonts w:cstheme="minorHAnsi"/>
        </w:rPr>
        <w:t xml:space="preserve">VCM </w:t>
      </w:r>
      <w:r w:rsidR="00051C9B" w:rsidRPr="00BE0FFE">
        <w:rPr>
          <w:rFonts w:cstheme="minorHAnsi"/>
        </w:rPr>
        <w:t>(</w:t>
      </w:r>
      <w:r w:rsidR="00C067F6" w:rsidRPr="00BE0FFE">
        <w:rPr>
          <w:rFonts w:cstheme="minorHAnsi"/>
        </w:rPr>
        <w:t>T</w:t>
      </w:r>
      <w:r w:rsidR="00051C9B" w:rsidRPr="00BE0FFE">
        <w:rPr>
          <w:rFonts w:cstheme="minorHAnsi"/>
        </w:rPr>
        <w:t xml:space="preserve">FSVCM) </w:t>
      </w:r>
      <w:r w:rsidR="0073204E" w:rsidRPr="00BE0FFE">
        <w:rPr>
          <w:rFonts w:cstheme="minorHAnsi"/>
        </w:rPr>
        <w:t>schemes</w:t>
      </w:r>
      <w:r w:rsidR="00051C9B" w:rsidRPr="00BE0FFE">
        <w:rPr>
          <w:rFonts w:cstheme="minorHAnsi"/>
        </w:rPr>
        <w:t>,</w:t>
      </w:r>
      <w:r w:rsidR="0073204E" w:rsidRPr="00BE0FFE">
        <w:rPr>
          <w:rFonts w:cstheme="minorHAnsi"/>
        </w:rPr>
        <w:t xml:space="preserve"> (</w:t>
      </w:r>
      <w:r w:rsidR="00051C9B" w:rsidRPr="00BE0FFE">
        <w:rPr>
          <w:rFonts w:cstheme="minorHAnsi"/>
        </w:rPr>
        <w:t xml:space="preserve">GHG </w:t>
      </w:r>
      <w:r w:rsidR="0073204E" w:rsidRPr="00BE0FFE">
        <w:rPr>
          <w:rFonts w:cstheme="minorHAnsi"/>
        </w:rPr>
        <w:t>avoidance</w:t>
      </w:r>
      <w:r w:rsidR="00051C9B" w:rsidRPr="00BE0FFE">
        <w:rPr>
          <w:rFonts w:cstheme="minorHAnsi"/>
        </w:rPr>
        <w:t xml:space="preserve"> </w:t>
      </w:r>
      <w:r w:rsidR="0073204E" w:rsidRPr="00BE0FFE">
        <w:rPr>
          <w:rFonts w:cstheme="minorHAnsi"/>
        </w:rPr>
        <w:t xml:space="preserve">&amp; Reduction or Removal and Sequestration), </w:t>
      </w:r>
      <w:r w:rsidRPr="00BE0FFE">
        <w:rPr>
          <w:rFonts w:cstheme="minorHAnsi"/>
        </w:rPr>
        <w:t xml:space="preserve">the </w:t>
      </w:r>
      <w:r w:rsidR="0073204E" w:rsidRPr="00BE0FFE">
        <w:rPr>
          <w:rFonts w:cstheme="minorHAnsi"/>
        </w:rPr>
        <w:t xml:space="preserve">opportunities, </w:t>
      </w:r>
      <w:r w:rsidR="00512B59" w:rsidRPr="00BE0FFE">
        <w:rPr>
          <w:rFonts w:cstheme="minorHAnsi"/>
        </w:rPr>
        <w:t>COR</w:t>
      </w:r>
      <w:r w:rsidRPr="00BE0FFE">
        <w:rPr>
          <w:rFonts w:cstheme="minorHAnsi"/>
        </w:rPr>
        <w:t xml:space="preserve">SIA, </w:t>
      </w:r>
      <w:r w:rsidR="0073204E" w:rsidRPr="00BE0FFE">
        <w:rPr>
          <w:rFonts w:cstheme="minorHAnsi"/>
        </w:rPr>
        <w:t>Carbon Credits and ‘Patient Capital’</w:t>
      </w:r>
      <w:r w:rsidR="005C4877" w:rsidRPr="00BE0FFE">
        <w:rPr>
          <w:rFonts w:cstheme="minorHAnsi"/>
        </w:rPr>
        <w:t xml:space="preserve">, </w:t>
      </w:r>
      <w:r w:rsidR="00671398" w:rsidRPr="00BE0FFE">
        <w:rPr>
          <w:rFonts w:cstheme="minorHAnsi"/>
        </w:rPr>
        <w:t xml:space="preserve">importance of demonstrating </w:t>
      </w:r>
      <w:r w:rsidR="005C4877" w:rsidRPr="00BE0FFE">
        <w:rPr>
          <w:rFonts w:cstheme="minorHAnsi"/>
        </w:rPr>
        <w:t xml:space="preserve">additionality, </w:t>
      </w:r>
      <w:r w:rsidR="0073204E" w:rsidRPr="00BE0FFE">
        <w:rPr>
          <w:rFonts w:cstheme="minorHAnsi"/>
        </w:rPr>
        <w:t>etc</w:t>
      </w:r>
    </w:p>
    <w:p w14:paraId="6351A678" w14:textId="77777777" w:rsidR="00795FC7" w:rsidRPr="00BE0FFE" w:rsidRDefault="005433BB" w:rsidP="00795FC7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 w:rsidRPr="00BE0FFE">
        <w:rPr>
          <w:rFonts w:cstheme="minorHAnsi"/>
          <w:i/>
          <w:iCs/>
        </w:rPr>
        <w:t>Insetting</w:t>
      </w:r>
      <w:proofErr w:type="spellEnd"/>
      <w:r w:rsidRPr="00BE0FFE">
        <w:rPr>
          <w:rFonts w:cstheme="minorHAnsi"/>
        </w:rPr>
        <w:t xml:space="preserve"> is</w:t>
      </w:r>
      <w:r w:rsidR="00716E67" w:rsidRPr="00BE0FFE">
        <w:rPr>
          <w:rFonts w:cstheme="minorHAnsi"/>
        </w:rPr>
        <w:t xml:space="preserve"> </w:t>
      </w:r>
      <w:r w:rsidRPr="00BE0FFE">
        <w:rPr>
          <w:rFonts w:cstheme="minorHAnsi"/>
        </w:rPr>
        <w:t xml:space="preserve">a direct extension form </w:t>
      </w:r>
      <w:r w:rsidRPr="00BE0FFE">
        <w:rPr>
          <w:rFonts w:cstheme="minorHAnsi"/>
          <w:i/>
          <w:iCs/>
        </w:rPr>
        <w:t>Offsetting</w:t>
      </w:r>
      <w:r w:rsidRPr="00BE0FFE">
        <w:rPr>
          <w:rFonts w:cstheme="minorHAnsi"/>
        </w:rPr>
        <w:t xml:space="preserve">, </w:t>
      </w:r>
      <w:r w:rsidR="00796274" w:rsidRPr="00BE0FFE">
        <w:rPr>
          <w:rFonts w:cstheme="minorHAnsi"/>
        </w:rPr>
        <w:t>projects within a</w:t>
      </w:r>
      <w:r w:rsidR="003C0F44" w:rsidRPr="00BE0FFE">
        <w:rPr>
          <w:rFonts w:cstheme="minorHAnsi"/>
        </w:rPr>
        <w:t>n</w:t>
      </w:r>
      <w:r w:rsidR="00796274" w:rsidRPr="00BE0FFE">
        <w:rPr>
          <w:rFonts w:cstheme="minorHAnsi"/>
        </w:rPr>
        <w:t xml:space="preserve"> </w:t>
      </w:r>
      <w:r w:rsidR="003C0F44" w:rsidRPr="00BE0FFE">
        <w:rPr>
          <w:rFonts w:cstheme="minorHAnsi"/>
        </w:rPr>
        <w:t>organisation’s</w:t>
      </w:r>
      <w:r w:rsidR="00796274" w:rsidRPr="00BE0FFE">
        <w:rPr>
          <w:rFonts w:cstheme="minorHAnsi"/>
        </w:rPr>
        <w:t xml:space="preserve"> own supply chain</w:t>
      </w:r>
      <w:r w:rsidR="0016182C" w:rsidRPr="00BE0FFE">
        <w:rPr>
          <w:rFonts w:cstheme="minorHAnsi"/>
        </w:rPr>
        <w:t xml:space="preserve"> / value chain</w:t>
      </w:r>
      <w:r w:rsidR="00796274" w:rsidRPr="00BE0FFE">
        <w:rPr>
          <w:rFonts w:cstheme="minorHAnsi"/>
        </w:rPr>
        <w:t xml:space="preserve"> and </w:t>
      </w:r>
      <w:r w:rsidR="00716E67" w:rsidRPr="00BE0FFE">
        <w:rPr>
          <w:rFonts w:cstheme="minorHAnsi"/>
        </w:rPr>
        <w:t xml:space="preserve">supply chain </w:t>
      </w:r>
      <w:r w:rsidR="00796274" w:rsidRPr="00BE0FFE">
        <w:rPr>
          <w:rFonts w:cstheme="minorHAnsi"/>
        </w:rPr>
        <w:t>communities</w:t>
      </w:r>
      <w:r w:rsidR="00795FC7" w:rsidRPr="00BE0FFE">
        <w:rPr>
          <w:rFonts w:cstheme="minorHAnsi"/>
        </w:rPr>
        <w:t xml:space="preserve">. </w:t>
      </w:r>
    </w:p>
    <w:p w14:paraId="0F164A32" w14:textId="76BB8C1C" w:rsidR="007426EE" w:rsidRPr="00BE0FFE" w:rsidRDefault="00795FC7" w:rsidP="00795FC7">
      <w:pPr>
        <w:pStyle w:val="ListParagraph"/>
        <w:numPr>
          <w:ilvl w:val="0"/>
          <w:numId w:val="6"/>
        </w:numPr>
        <w:rPr>
          <w:rFonts w:cstheme="minorHAnsi"/>
        </w:rPr>
      </w:pPr>
      <w:r w:rsidRPr="00BE0FFE">
        <w:rPr>
          <w:rFonts w:cstheme="minorHAnsi"/>
          <w:i/>
          <w:iCs/>
        </w:rPr>
        <w:t>“</w:t>
      </w:r>
      <w:proofErr w:type="spellStart"/>
      <w:r w:rsidR="007426EE" w:rsidRPr="00BE0FFE">
        <w:rPr>
          <w:rFonts w:eastAsia="+mn-ea" w:cstheme="minorHAnsi"/>
          <w:kern w:val="24"/>
          <w:lang w:val="en-ZA"/>
        </w:rPr>
        <w:t>Insetting</w:t>
      </w:r>
      <w:proofErr w:type="spellEnd"/>
      <w:r w:rsidR="007426EE" w:rsidRPr="00BE0FFE">
        <w:rPr>
          <w:rFonts w:eastAsia="+mn-ea" w:cstheme="minorHAnsi"/>
          <w:kern w:val="24"/>
          <w:lang w:val="en-ZA"/>
        </w:rPr>
        <w:t xml:space="preserve"> projects are interventions along a company’s value chain that are designed to generate GHG emissions reductions and carbon storage, and at the same time create positive impacts for communities, landscapes and ecosystems</w:t>
      </w:r>
      <w:r w:rsidRPr="00BE0FFE">
        <w:rPr>
          <w:rFonts w:eastAsia="+mn-ea" w:cstheme="minorHAnsi"/>
          <w:kern w:val="24"/>
          <w:lang w:val="en-ZA"/>
        </w:rPr>
        <w:t>”</w:t>
      </w:r>
      <w:r w:rsidR="007426EE" w:rsidRPr="00BE0FFE">
        <w:rPr>
          <w:rFonts w:eastAsia="+mn-ea" w:cstheme="minorHAnsi"/>
          <w:kern w:val="24"/>
          <w:lang w:val="en-ZA"/>
        </w:rPr>
        <w:t xml:space="preserve">. </w:t>
      </w:r>
    </w:p>
    <w:p w14:paraId="0079BC27" w14:textId="552102D5" w:rsidR="007426EE" w:rsidRPr="00BE0FFE" w:rsidRDefault="00381927" w:rsidP="007977D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Discussion on d</w:t>
      </w:r>
      <w:r w:rsidR="008C14D8" w:rsidRPr="00BE0FFE">
        <w:rPr>
          <w:rFonts w:cstheme="minorHAnsi"/>
        </w:rPr>
        <w:t xml:space="preserve">emand for and </w:t>
      </w:r>
      <w:r>
        <w:rPr>
          <w:rFonts w:cstheme="minorHAnsi"/>
        </w:rPr>
        <w:t>s</w:t>
      </w:r>
      <w:r w:rsidR="008C14D8" w:rsidRPr="00BE0FFE">
        <w:rPr>
          <w:rFonts w:cstheme="minorHAnsi"/>
        </w:rPr>
        <w:t xml:space="preserve">upply of </w:t>
      </w:r>
      <w:r>
        <w:rPr>
          <w:rFonts w:cstheme="minorHAnsi"/>
        </w:rPr>
        <w:t>c</w:t>
      </w:r>
      <w:r w:rsidR="008C14D8" w:rsidRPr="00BE0FFE">
        <w:rPr>
          <w:rFonts w:cstheme="minorHAnsi"/>
        </w:rPr>
        <w:t>redits</w:t>
      </w:r>
      <w:r w:rsidR="009B09A5">
        <w:rPr>
          <w:rFonts w:cstheme="minorHAnsi"/>
        </w:rPr>
        <w:t>, different drivers for these</w:t>
      </w:r>
    </w:p>
    <w:p w14:paraId="66AF458E" w14:textId="77777777" w:rsidR="009A4FBE" w:rsidRPr="00BE0FFE" w:rsidRDefault="00E40346" w:rsidP="007977D6">
      <w:pPr>
        <w:pStyle w:val="ListParagraph"/>
        <w:numPr>
          <w:ilvl w:val="0"/>
          <w:numId w:val="6"/>
        </w:numPr>
        <w:rPr>
          <w:rFonts w:cstheme="minorHAnsi"/>
        </w:rPr>
      </w:pPr>
      <w:r w:rsidRPr="00BE0FFE">
        <w:rPr>
          <w:rFonts w:cstheme="minorHAnsi"/>
        </w:rPr>
        <w:t xml:space="preserve">ICAO </w:t>
      </w:r>
      <w:proofErr w:type="gramStart"/>
      <w:r w:rsidR="00E16A91" w:rsidRPr="00BE0FFE">
        <w:rPr>
          <w:rFonts w:cstheme="minorHAnsi"/>
        </w:rPr>
        <w:t xml:space="preserve">CORSIA </w:t>
      </w:r>
      <w:r w:rsidRPr="00BE0FFE">
        <w:rPr>
          <w:rFonts w:cstheme="minorHAnsi"/>
        </w:rPr>
        <w:t xml:space="preserve"> projects</w:t>
      </w:r>
      <w:proofErr w:type="gramEnd"/>
      <w:r w:rsidRPr="00BE0FFE">
        <w:rPr>
          <w:rFonts w:cstheme="minorHAnsi"/>
        </w:rPr>
        <w:t xml:space="preserve"> – restricted to </w:t>
      </w:r>
      <w:r w:rsidR="00F721A0" w:rsidRPr="00BE0FFE">
        <w:rPr>
          <w:rFonts w:cstheme="minorHAnsi"/>
        </w:rPr>
        <w:t>“</w:t>
      </w:r>
      <w:r w:rsidRPr="00BE0FFE">
        <w:rPr>
          <w:rFonts w:cstheme="minorHAnsi"/>
        </w:rPr>
        <w:t>ju</w:t>
      </w:r>
      <w:r w:rsidR="00F721A0" w:rsidRPr="00BE0FFE">
        <w:rPr>
          <w:rFonts w:cstheme="minorHAnsi"/>
        </w:rPr>
        <w:t xml:space="preserve">risdictional scale” (government led) </w:t>
      </w:r>
      <w:r w:rsidR="009346CE" w:rsidRPr="00BE0FFE">
        <w:rPr>
          <w:rFonts w:cstheme="minorHAnsi"/>
        </w:rPr>
        <w:t xml:space="preserve">off-setting programs – disallows project-level crediting. </w:t>
      </w:r>
    </w:p>
    <w:p w14:paraId="4E312AED" w14:textId="7946BC91" w:rsidR="00E16A91" w:rsidRPr="00BE0FFE" w:rsidRDefault="009A4FBE" w:rsidP="007977D6">
      <w:pPr>
        <w:pStyle w:val="ListParagraph"/>
        <w:numPr>
          <w:ilvl w:val="0"/>
          <w:numId w:val="6"/>
        </w:numPr>
        <w:rPr>
          <w:rFonts w:cstheme="minorHAnsi"/>
        </w:rPr>
      </w:pPr>
      <w:r w:rsidRPr="00BE0FFE">
        <w:rPr>
          <w:rFonts w:cstheme="minorHAnsi"/>
        </w:rPr>
        <w:t xml:space="preserve">Examples </w:t>
      </w:r>
      <w:r w:rsidR="00D01C8A" w:rsidRPr="00BE0FFE">
        <w:rPr>
          <w:rFonts w:cstheme="minorHAnsi"/>
        </w:rPr>
        <w:t>– notably in USA</w:t>
      </w:r>
      <w:r w:rsidR="00D55A8A" w:rsidRPr="00BE0FFE">
        <w:rPr>
          <w:rFonts w:cstheme="minorHAnsi"/>
        </w:rPr>
        <w:t xml:space="preserve">, </w:t>
      </w:r>
      <w:r w:rsidR="00F15E35" w:rsidRPr="00BE0FFE">
        <w:rPr>
          <w:rFonts w:cstheme="minorHAnsi"/>
        </w:rPr>
        <w:t xml:space="preserve">but </w:t>
      </w:r>
      <w:r w:rsidR="00D55A8A" w:rsidRPr="00BE0FFE">
        <w:rPr>
          <w:rFonts w:cstheme="minorHAnsi"/>
        </w:rPr>
        <w:t>in UK a Methodology for Electric Vehic</w:t>
      </w:r>
      <w:r w:rsidR="00F15E35" w:rsidRPr="00BE0FFE">
        <w:rPr>
          <w:rFonts w:cstheme="minorHAnsi"/>
        </w:rPr>
        <w:t xml:space="preserve">le Charging Systems (VM0038) </w:t>
      </w:r>
      <w:r w:rsidR="009B09A5">
        <w:rPr>
          <w:rFonts w:cstheme="minorHAnsi"/>
        </w:rPr>
        <w:t>is in development.</w:t>
      </w:r>
      <w:r w:rsidR="00C67A73" w:rsidRPr="00BE0FFE">
        <w:rPr>
          <w:rFonts w:cstheme="minorHAnsi"/>
        </w:rPr>
        <w:t xml:space="preserve">  </w:t>
      </w:r>
      <w:r w:rsidR="002B1BF0" w:rsidRPr="00BE0FFE">
        <w:rPr>
          <w:rFonts w:cstheme="minorHAnsi"/>
        </w:rPr>
        <w:t xml:space="preserve">EMTEC </w:t>
      </w:r>
      <w:r w:rsidR="00C67A73" w:rsidRPr="00BE0FFE">
        <w:rPr>
          <w:rFonts w:cstheme="minorHAnsi"/>
        </w:rPr>
        <w:t xml:space="preserve">are </w:t>
      </w:r>
      <w:r w:rsidR="002B1BF0" w:rsidRPr="00BE0FFE">
        <w:rPr>
          <w:rFonts w:cstheme="minorHAnsi"/>
        </w:rPr>
        <w:t xml:space="preserve">currently working </w:t>
      </w:r>
      <w:r w:rsidR="00F15E35" w:rsidRPr="00BE0FFE">
        <w:rPr>
          <w:rFonts w:cstheme="minorHAnsi"/>
        </w:rPr>
        <w:t>with Runnymede</w:t>
      </w:r>
      <w:r w:rsidR="00C67A73" w:rsidRPr="00BE0FFE">
        <w:rPr>
          <w:rFonts w:cstheme="minorHAnsi"/>
        </w:rPr>
        <w:t xml:space="preserve"> </w:t>
      </w:r>
      <w:r w:rsidR="009B09A5">
        <w:rPr>
          <w:rFonts w:cstheme="minorHAnsi"/>
        </w:rPr>
        <w:t>to explore routes to implementation, a bid to Innovate UK has been submitted.</w:t>
      </w:r>
    </w:p>
    <w:p w14:paraId="731F5A85" w14:textId="7E6D1EBE" w:rsidR="00EA355D" w:rsidRPr="00BE0FFE" w:rsidRDefault="00EA355D">
      <w:pPr>
        <w:rPr>
          <w:rFonts w:cstheme="minorHAnsi"/>
        </w:rPr>
      </w:pPr>
      <w:r w:rsidRPr="00BE0FFE">
        <w:rPr>
          <w:rFonts w:cstheme="minorHAnsi"/>
          <w:b/>
          <w:bCs/>
        </w:rPr>
        <w:t>Discussion</w:t>
      </w:r>
      <w:r w:rsidR="00A85373">
        <w:rPr>
          <w:rFonts w:cstheme="minorHAnsi"/>
          <w:b/>
          <w:bCs/>
        </w:rPr>
        <w:t xml:space="preserve">: </w:t>
      </w:r>
      <w:r w:rsidR="004B7C4E" w:rsidRPr="00BE0FFE">
        <w:rPr>
          <w:rFonts w:cstheme="minorHAnsi"/>
        </w:rPr>
        <w:t xml:space="preserve">Verification and </w:t>
      </w:r>
      <w:r w:rsidR="003E69A0" w:rsidRPr="00BE0FFE">
        <w:rPr>
          <w:rFonts w:cstheme="minorHAnsi"/>
        </w:rPr>
        <w:t xml:space="preserve">double counting, Council EV </w:t>
      </w:r>
      <w:r w:rsidR="00404D79" w:rsidRPr="00BE0FFE">
        <w:rPr>
          <w:rFonts w:cstheme="minorHAnsi"/>
        </w:rPr>
        <w:t>investments</w:t>
      </w:r>
      <w:r w:rsidR="005731FF" w:rsidRPr="00BE0FFE">
        <w:rPr>
          <w:rFonts w:cstheme="minorHAnsi"/>
        </w:rPr>
        <w:t xml:space="preserve">, govt cuts anticipated – need for </w:t>
      </w:r>
      <w:r w:rsidR="00E66079">
        <w:rPr>
          <w:rFonts w:cstheme="minorHAnsi"/>
        </w:rPr>
        <w:t xml:space="preserve">products that attract </w:t>
      </w:r>
      <w:r w:rsidR="005731FF" w:rsidRPr="00BE0FFE">
        <w:rPr>
          <w:rFonts w:cstheme="minorHAnsi"/>
        </w:rPr>
        <w:t>patient capital</w:t>
      </w:r>
      <w:r w:rsidR="008C7B56" w:rsidRPr="00BE0FFE">
        <w:rPr>
          <w:rFonts w:cstheme="minorHAnsi"/>
        </w:rPr>
        <w:t xml:space="preserve">, </w:t>
      </w:r>
      <w:r w:rsidR="00E66079">
        <w:rPr>
          <w:rFonts w:cstheme="minorHAnsi"/>
        </w:rPr>
        <w:t xml:space="preserve">what are </w:t>
      </w:r>
      <w:r w:rsidR="008C7B56" w:rsidRPr="00BE0FFE">
        <w:rPr>
          <w:rFonts w:cstheme="minorHAnsi"/>
        </w:rPr>
        <w:t xml:space="preserve">the skills </w:t>
      </w:r>
      <w:r w:rsidR="00404D79" w:rsidRPr="00BE0FFE">
        <w:rPr>
          <w:rFonts w:cstheme="minorHAnsi"/>
        </w:rPr>
        <w:t>and informatio</w:t>
      </w:r>
      <w:r w:rsidR="00404C04" w:rsidRPr="00BE0FFE">
        <w:rPr>
          <w:rFonts w:cstheme="minorHAnsi"/>
        </w:rPr>
        <w:t xml:space="preserve">n </w:t>
      </w:r>
      <w:r w:rsidR="008C7B56" w:rsidRPr="00BE0FFE">
        <w:rPr>
          <w:rFonts w:cstheme="minorHAnsi"/>
        </w:rPr>
        <w:t xml:space="preserve">needed in LAs/HSPG to </w:t>
      </w:r>
      <w:r w:rsidR="003E30BD" w:rsidRPr="00BE0FFE">
        <w:rPr>
          <w:rFonts w:cstheme="minorHAnsi"/>
        </w:rPr>
        <w:t xml:space="preserve">make the most of the </w:t>
      </w:r>
      <w:r w:rsidR="00404D79" w:rsidRPr="00BE0FFE">
        <w:rPr>
          <w:rFonts w:cstheme="minorHAnsi"/>
        </w:rPr>
        <w:t>opportunities</w:t>
      </w:r>
      <w:r w:rsidR="003E30BD" w:rsidRPr="00BE0FFE">
        <w:rPr>
          <w:rFonts w:cstheme="minorHAnsi"/>
        </w:rPr>
        <w:t>?</w:t>
      </w:r>
      <w:r w:rsidR="003E69A0" w:rsidRPr="00BE0FFE">
        <w:rPr>
          <w:rFonts w:cstheme="minorHAnsi"/>
        </w:rPr>
        <w:t xml:space="preserve"> </w:t>
      </w:r>
    </w:p>
    <w:p w14:paraId="4F51E679" w14:textId="5D337C5A" w:rsidR="00065D80" w:rsidRPr="00985972" w:rsidRDefault="00065D80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>Andrew Chadwick</w:t>
      </w:r>
      <w:r w:rsidR="00CA20D7" w:rsidRPr="00985972">
        <w:rPr>
          <w:rFonts w:cstheme="minorHAnsi"/>
          <w:b/>
          <w:bCs/>
          <w:sz w:val="24"/>
          <w:szCs w:val="24"/>
        </w:rPr>
        <w:t xml:space="preserve"> </w:t>
      </w:r>
      <w:r w:rsidR="00A83B2F" w:rsidRPr="00985972">
        <w:rPr>
          <w:rFonts w:cstheme="minorHAnsi"/>
          <w:b/>
          <w:bCs/>
          <w:sz w:val="24"/>
          <w:szCs w:val="24"/>
        </w:rPr>
        <w:t>–</w:t>
      </w:r>
      <w:r w:rsidR="00CA20D7" w:rsidRPr="00985972">
        <w:rPr>
          <w:rFonts w:cstheme="minorHAnsi"/>
          <w:b/>
          <w:bCs/>
          <w:sz w:val="24"/>
          <w:szCs w:val="24"/>
        </w:rPr>
        <w:t xml:space="preserve"> </w:t>
      </w:r>
      <w:r w:rsidR="00A83B2F" w:rsidRPr="00985972">
        <w:rPr>
          <w:rFonts w:cstheme="minorHAnsi"/>
          <w:b/>
          <w:bCs/>
          <w:sz w:val="24"/>
          <w:szCs w:val="24"/>
        </w:rPr>
        <w:t xml:space="preserve">Aviation Lead, </w:t>
      </w:r>
      <w:r w:rsidRPr="00985972">
        <w:rPr>
          <w:rFonts w:cstheme="minorHAnsi"/>
          <w:b/>
          <w:bCs/>
          <w:sz w:val="24"/>
          <w:szCs w:val="24"/>
        </w:rPr>
        <w:t>Connected Places Catapult</w:t>
      </w:r>
    </w:p>
    <w:p w14:paraId="344D7D64" w14:textId="3C0ACAEC" w:rsidR="00E25208" w:rsidRPr="00BE0FFE" w:rsidRDefault="002E1910" w:rsidP="002E1910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Presentation available here: </w:t>
      </w:r>
      <w:hyperlink r:id="rId14" w:history="1">
        <w:r w:rsidR="00E25208" w:rsidRPr="0006368F">
          <w:rPr>
            <w:rStyle w:val="Hyperlink"/>
            <w:rFonts w:cstheme="minorHAnsi"/>
            <w:b/>
            <w:bCs/>
            <w:sz w:val="24"/>
            <w:szCs w:val="24"/>
          </w:rPr>
          <w:t>http://www.heathrowstrategicplanninggroup.com/download_file/view/103/172</w:t>
        </w:r>
      </w:hyperlink>
      <w:r w:rsidR="00E25208">
        <w:rPr>
          <w:rFonts w:cstheme="minorHAnsi"/>
          <w:b/>
          <w:bCs/>
          <w:sz w:val="24"/>
          <w:szCs w:val="24"/>
        </w:rPr>
        <w:t xml:space="preserve"> </w:t>
      </w:r>
    </w:p>
    <w:p w14:paraId="1B367A5D" w14:textId="5353C540" w:rsidR="00F71E5C" w:rsidRPr="00985972" w:rsidRDefault="00F71E5C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 xml:space="preserve">The work of the </w:t>
      </w:r>
      <w:r w:rsidR="00837079" w:rsidRPr="00985972">
        <w:rPr>
          <w:rFonts w:cstheme="minorHAnsi"/>
          <w:b/>
          <w:bCs/>
          <w:sz w:val="24"/>
          <w:szCs w:val="24"/>
        </w:rPr>
        <w:t xml:space="preserve">Aviation Catapult </w:t>
      </w:r>
    </w:p>
    <w:p w14:paraId="3D3C7913" w14:textId="629021B1" w:rsidR="000D43AC" w:rsidRPr="00BE0FFE" w:rsidRDefault="000D43AC" w:rsidP="00837079">
      <w:pPr>
        <w:pStyle w:val="ListParagraph"/>
        <w:numPr>
          <w:ilvl w:val="0"/>
          <w:numId w:val="7"/>
        </w:numPr>
        <w:rPr>
          <w:rFonts w:cstheme="minorHAnsi"/>
        </w:rPr>
      </w:pPr>
      <w:r w:rsidRPr="00BE0FFE">
        <w:rPr>
          <w:rFonts w:cstheme="minorHAnsi"/>
        </w:rPr>
        <w:t>Catapult</w:t>
      </w:r>
      <w:r w:rsidR="00B94AF6">
        <w:rPr>
          <w:rFonts w:cstheme="minorHAnsi"/>
        </w:rPr>
        <w:t xml:space="preserve"> is</w:t>
      </w:r>
      <w:r w:rsidRPr="00BE0FFE">
        <w:rPr>
          <w:rFonts w:cstheme="minorHAnsi"/>
        </w:rPr>
        <w:t xml:space="preserve"> a force</w:t>
      </w:r>
      <w:r w:rsidR="004D4052" w:rsidRPr="00BE0FFE">
        <w:rPr>
          <w:rFonts w:cstheme="minorHAnsi"/>
        </w:rPr>
        <w:t xml:space="preserve"> to accelerate </w:t>
      </w:r>
      <w:r w:rsidRPr="00BE0FFE">
        <w:rPr>
          <w:rFonts w:cstheme="minorHAnsi"/>
        </w:rPr>
        <w:t>innovation and growth, q</w:t>
      </w:r>
      <w:r w:rsidR="00065D80" w:rsidRPr="00BE0FFE">
        <w:rPr>
          <w:rFonts w:cstheme="minorHAnsi"/>
        </w:rPr>
        <w:t xml:space="preserve">uasi </w:t>
      </w:r>
      <w:r w:rsidRPr="00BE0FFE">
        <w:rPr>
          <w:rFonts w:cstheme="minorHAnsi"/>
        </w:rPr>
        <w:t>g</w:t>
      </w:r>
      <w:r w:rsidR="00065D80" w:rsidRPr="00BE0FFE">
        <w:rPr>
          <w:rFonts w:cstheme="minorHAnsi"/>
        </w:rPr>
        <w:t>ovt</w:t>
      </w:r>
      <w:r w:rsidR="004D4052" w:rsidRPr="00BE0FFE">
        <w:rPr>
          <w:rFonts w:cstheme="minorHAnsi"/>
        </w:rPr>
        <w:t>. Distribute funding for projects</w:t>
      </w:r>
    </w:p>
    <w:p w14:paraId="36BE406A" w14:textId="4E889385" w:rsidR="00D32DB2" w:rsidRPr="00BE0FFE" w:rsidRDefault="000D43AC" w:rsidP="00837079">
      <w:pPr>
        <w:pStyle w:val="ListParagraph"/>
        <w:numPr>
          <w:ilvl w:val="0"/>
          <w:numId w:val="7"/>
        </w:numPr>
        <w:rPr>
          <w:rFonts w:cstheme="minorHAnsi"/>
        </w:rPr>
      </w:pPr>
      <w:r w:rsidRPr="00BE0FFE">
        <w:rPr>
          <w:rFonts w:cstheme="minorHAnsi"/>
        </w:rPr>
        <w:t>A</w:t>
      </w:r>
      <w:r w:rsidR="00837079" w:rsidRPr="00BE0FFE">
        <w:rPr>
          <w:rFonts w:cstheme="minorHAnsi"/>
        </w:rPr>
        <w:t xml:space="preserve">ddressing </w:t>
      </w:r>
      <w:r w:rsidR="00D32DB2" w:rsidRPr="00BE0FFE">
        <w:rPr>
          <w:rFonts w:cstheme="minorHAnsi"/>
        </w:rPr>
        <w:t>a range of innovations in aviation, focus</w:t>
      </w:r>
      <w:r w:rsidR="00E66079">
        <w:rPr>
          <w:rFonts w:cstheme="minorHAnsi"/>
        </w:rPr>
        <w:t xml:space="preserve"> for this programme</w:t>
      </w:r>
      <w:r w:rsidR="00D32DB2" w:rsidRPr="00BE0FFE">
        <w:rPr>
          <w:rFonts w:cstheme="minorHAnsi"/>
        </w:rPr>
        <w:t xml:space="preserve"> on </w:t>
      </w:r>
      <w:r w:rsidR="008010A9" w:rsidRPr="00BE0FFE">
        <w:rPr>
          <w:rFonts w:cstheme="minorHAnsi"/>
        </w:rPr>
        <w:t>sustainable airports</w:t>
      </w:r>
    </w:p>
    <w:p w14:paraId="6C99109A" w14:textId="7223D791" w:rsidR="008010A9" w:rsidRPr="00BE0FFE" w:rsidRDefault="00893C6F" w:rsidP="008010A9">
      <w:pPr>
        <w:pStyle w:val="ListParagraph"/>
        <w:numPr>
          <w:ilvl w:val="0"/>
          <w:numId w:val="7"/>
        </w:numPr>
        <w:rPr>
          <w:rFonts w:cstheme="minorHAnsi"/>
        </w:rPr>
      </w:pPr>
      <w:r w:rsidRPr="00BE0FFE">
        <w:rPr>
          <w:rFonts w:cstheme="minorHAnsi"/>
        </w:rPr>
        <w:t>Necessary t</w:t>
      </w:r>
      <w:r w:rsidR="00065D80" w:rsidRPr="00BE0FFE">
        <w:rPr>
          <w:rFonts w:cstheme="minorHAnsi"/>
        </w:rPr>
        <w:t>ransition</w:t>
      </w:r>
      <w:r w:rsidR="00D32DB2" w:rsidRPr="00BE0FFE">
        <w:rPr>
          <w:rFonts w:cstheme="minorHAnsi"/>
        </w:rPr>
        <w:t xml:space="preserve">ing to </w:t>
      </w:r>
      <w:r w:rsidR="00065D80" w:rsidRPr="00BE0FFE">
        <w:rPr>
          <w:rFonts w:cstheme="minorHAnsi"/>
        </w:rPr>
        <w:t>hydro</w:t>
      </w:r>
      <w:r w:rsidR="002E1910">
        <w:rPr>
          <w:rFonts w:cstheme="minorHAnsi"/>
        </w:rPr>
        <w:t>gen</w:t>
      </w:r>
      <w:r w:rsidR="00065D80" w:rsidRPr="00BE0FFE">
        <w:rPr>
          <w:rFonts w:cstheme="minorHAnsi"/>
        </w:rPr>
        <w:t xml:space="preserve"> and </w:t>
      </w:r>
      <w:r w:rsidR="000E7B03" w:rsidRPr="00BE0FFE">
        <w:rPr>
          <w:rFonts w:cstheme="minorHAnsi"/>
        </w:rPr>
        <w:t>electric</w:t>
      </w:r>
      <w:r w:rsidRPr="00BE0FFE">
        <w:rPr>
          <w:rFonts w:cstheme="minorHAnsi"/>
        </w:rPr>
        <w:t>;</w:t>
      </w:r>
      <w:r w:rsidR="00065D80" w:rsidRPr="00BE0FFE">
        <w:rPr>
          <w:rFonts w:cstheme="minorHAnsi"/>
        </w:rPr>
        <w:t xml:space="preserve"> impacts, </w:t>
      </w:r>
      <w:r w:rsidR="000E7B03" w:rsidRPr="00BE0FFE">
        <w:rPr>
          <w:rFonts w:cstheme="minorHAnsi"/>
        </w:rPr>
        <w:t>policies</w:t>
      </w:r>
      <w:r w:rsidR="00065D80" w:rsidRPr="00BE0FFE">
        <w:rPr>
          <w:rFonts w:cstheme="minorHAnsi"/>
        </w:rPr>
        <w:t xml:space="preserve"> and st</w:t>
      </w:r>
      <w:r w:rsidRPr="00BE0FFE">
        <w:rPr>
          <w:rFonts w:cstheme="minorHAnsi"/>
        </w:rPr>
        <w:t>andard</w:t>
      </w:r>
      <w:r w:rsidR="00065D80" w:rsidRPr="00BE0FFE">
        <w:rPr>
          <w:rFonts w:cstheme="minorHAnsi"/>
        </w:rPr>
        <w:t xml:space="preserve">s, end to end travel, Open data, </w:t>
      </w:r>
      <w:r w:rsidR="000E7B03" w:rsidRPr="00BE0FFE">
        <w:rPr>
          <w:rFonts w:cstheme="minorHAnsi"/>
        </w:rPr>
        <w:t>infrastructure</w:t>
      </w:r>
      <w:r w:rsidRPr="00BE0FFE">
        <w:rPr>
          <w:rFonts w:cstheme="minorHAnsi"/>
        </w:rPr>
        <w:t>, roadmap</w:t>
      </w:r>
      <w:r w:rsidR="002E1910">
        <w:rPr>
          <w:rFonts w:cstheme="minorHAnsi"/>
        </w:rPr>
        <w:t xml:space="preserve"> to support this transition.</w:t>
      </w:r>
    </w:p>
    <w:p w14:paraId="35B64974" w14:textId="30CCA998" w:rsidR="00757384" w:rsidRPr="00BE0FFE" w:rsidRDefault="008010A9" w:rsidP="008010A9">
      <w:pPr>
        <w:pStyle w:val="ListParagraph"/>
        <w:numPr>
          <w:ilvl w:val="0"/>
          <w:numId w:val="7"/>
        </w:numPr>
        <w:rPr>
          <w:rFonts w:cstheme="minorHAnsi"/>
        </w:rPr>
      </w:pPr>
      <w:r w:rsidRPr="00BE0FFE">
        <w:rPr>
          <w:rFonts w:cstheme="minorHAnsi"/>
        </w:rPr>
        <w:t>S</w:t>
      </w:r>
      <w:r w:rsidR="00065D80" w:rsidRPr="00BE0FFE">
        <w:rPr>
          <w:rFonts w:cstheme="minorHAnsi"/>
        </w:rPr>
        <w:t xml:space="preserve">ustainable airports </w:t>
      </w:r>
      <w:r w:rsidRPr="00BE0FFE">
        <w:rPr>
          <w:rFonts w:cstheme="minorHAnsi"/>
        </w:rPr>
        <w:t xml:space="preserve">– new solutions, smart logistics, </w:t>
      </w:r>
      <w:r w:rsidR="00507AFF" w:rsidRPr="00BE0FFE">
        <w:rPr>
          <w:rFonts w:cstheme="minorHAnsi"/>
        </w:rPr>
        <w:t xml:space="preserve">airports as potential </w:t>
      </w:r>
      <w:r w:rsidR="001D00B0" w:rsidRPr="00BE0FFE">
        <w:rPr>
          <w:rFonts w:cstheme="minorHAnsi"/>
        </w:rPr>
        <w:t>energy hubs</w:t>
      </w:r>
      <w:r w:rsidR="00507AFF" w:rsidRPr="00BE0FFE">
        <w:rPr>
          <w:rFonts w:cstheme="minorHAnsi"/>
        </w:rPr>
        <w:t xml:space="preserve"> to th</w:t>
      </w:r>
      <w:r w:rsidR="00CB0E83" w:rsidRPr="00BE0FFE">
        <w:rPr>
          <w:rFonts w:cstheme="minorHAnsi"/>
        </w:rPr>
        <w:t xml:space="preserve">e </w:t>
      </w:r>
      <w:r w:rsidR="00507AFF" w:rsidRPr="00BE0FFE">
        <w:rPr>
          <w:rFonts w:cstheme="minorHAnsi"/>
        </w:rPr>
        <w:t>locality</w:t>
      </w:r>
      <w:r w:rsidR="001D00B0" w:rsidRPr="00BE0FFE">
        <w:rPr>
          <w:rFonts w:cstheme="minorHAnsi"/>
        </w:rPr>
        <w:t>, green mobility corridors to airports, importance of data sharing (competition sensitive but necessary)</w:t>
      </w:r>
    </w:p>
    <w:p w14:paraId="52FFC204" w14:textId="55132C29" w:rsidR="00065D80" w:rsidRPr="00BE0FFE" w:rsidRDefault="00757384" w:rsidP="008010A9">
      <w:pPr>
        <w:pStyle w:val="ListParagraph"/>
        <w:numPr>
          <w:ilvl w:val="0"/>
          <w:numId w:val="7"/>
        </w:numPr>
        <w:rPr>
          <w:rFonts w:cstheme="minorHAnsi"/>
        </w:rPr>
      </w:pPr>
      <w:r w:rsidRPr="00BE0FFE">
        <w:rPr>
          <w:rFonts w:cstheme="minorHAnsi"/>
        </w:rPr>
        <w:t>Air</w:t>
      </w:r>
      <w:r w:rsidR="001D00B0" w:rsidRPr="00BE0FFE">
        <w:rPr>
          <w:rFonts w:cstheme="minorHAnsi"/>
        </w:rPr>
        <w:t xml:space="preserve"> </w:t>
      </w:r>
      <w:r w:rsidR="00500597" w:rsidRPr="00BE0FFE">
        <w:rPr>
          <w:rFonts w:cstheme="minorHAnsi"/>
        </w:rPr>
        <w:t>Transport Infrastructure – sustainability action plan</w:t>
      </w:r>
    </w:p>
    <w:p w14:paraId="7781DA23" w14:textId="12E95018" w:rsidR="0098365B" w:rsidRPr="00BE0FFE" w:rsidRDefault="0098365B">
      <w:pPr>
        <w:rPr>
          <w:rFonts w:cstheme="minorHAnsi"/>
        </w:rPr>
      </w:pPr>
      <w:r w:rsidRPr="00BE0FFE">
        <w:rPr>
          <w:rFonts w:cstheme="minorHAnsi"/>
          <w:b/>
          <w:bCs/>
        </w:rPr>
        <w:t>Discussion</w:t>
      </w:r>
      <w:r w:rsidR="00A85373">
        <w:rPr>
          <w:rFonts w:cstheme="minorHAnsi"/>
          <w:b/>
          <w:bCs/>
        </w:rPr>
        <w:t xml:space="preserve">: </w:t>
      </w:r>
      <w:r w:rsidRPr="00BE0FFE">
        <w:rPr>
          <w:rFonts w:cstheme="minorHAnsi"/>
        </w:rPr>
        <w:t xml:space="preserve">Some cross-over with other work, </w:t>
      </w:r>
      <w:r w:rsidR="007D6876" w:rsidRPr="00BE0FFE">
        <w:rPr>
          <w:rFonts w:cstheme="minorHAnsi"/>
        </w:rPr>
        <w:t xml:space="preserve">importance of managing the overlaps, sharing information. Sensitivities around sharing commercial information, </w:t>
      </w:r>
      <w:r w:rsidR="005B796F" w:rsidRPr="00BE0FFE">
        <w:rPr>
          <w:rFonts w:cstheme="minorHAnsi"/>
        </w:rPr>
        <w:t xml:space="preserve">whether airport hub resources of hydrogen and electricity could be used </w:t>
      </w:r>
      <w:r w:rsidR="00813446">
        <w:rPr>
          <w:rFonts w:cstheme="minorHAnsi"/>
        </w:rPr>
        <w:t>wider than airport campus (</w:t>
      </w:r>
      <w:proofErr w:type="gramStart"/>
      <w:r w:rsidR="00813446">
        <w:rPr>
          <w:rFonts w:cstheme="minorHAnsi"/>
        </w:rPr>
        <w:t>e.g.</w:t>
      </w:r>
      <w:proofErr w:type="gramEnd"/>
      <w:r w:rsidR="00813446">
        <w:rPr>
          <w:rFonts w:cstheme="minorHAnsi"/>
        </w:rPr>
        <w:t xml:space="preserve"> </w:t>
      </w:r>
      <w:r w:rsidR="005B796F" w:rsidRPr="00BE0FFE">
        <w:rPr>
          <w:rFonts w:cstheme="minorHAnsi"/>
        </w:rPr>
        <w:t>logistics HGVs</w:t>
      </w:r>
      <w:r w:rsidR="00813446">
        <w:rPr>
          <w:rFonts w:cstheme="minorHAnsi"/>
        </w:rPr>
        <w:t xml:space="preserve"> etc)</w:t>
      </w:r>
      <w:r w:rsidR="005B796F" w:rsidRPr="00BE0FFE">
        <w:rPr>
          <w:rFonts w:cstheme="minorHAnsi"/>
        </w:rPr>
        <w:t>, developing business cases</w:t>
      </w:r>
      <w:r w:rsidR="00813446">
        <w:rPr>
          <w:rFonts w:cstheme="minorHAnsi"/>
        </w:rPr>
        <w:t xml:space="preserve"> for infrastructure</w:t>
      </w:r>
      <w:r w:rsidR="005B796F" w:rsidRPr="00BE0FFE">
        <w:rPr>
          <w:rFonts w:cstheme="minorHAnsi"/>
        </w:rPr>
        <w:t>, flying taxis</w:t>
      </w:r>
      <w:r w:rsidR="00813446">
        <w:rPr>
          <w:rFonts w:cstheme="minorHAnsi"/>
        </w:rPr>
        <w:t>!</w:t>
      </w:r>
      <w:r w:rsidR="00616AA7" w:rsidRPr="00BE0FFE">
        <w:rPr>
          <w:rFonts w:cstheme="minorHAnsi"/>
        </w:rPr>
        <w:t xml:space="preserve"> </w:t>
      </w:r>
      <w:r w:rsidR="005B796F" w:rsidRPr="00BE0FFE">
        <w:rPr>
          <w:rFonts w:cstheme="minorHAnsi"/>
        </w:rPr>
        <w:t xml:space="preserve"> </w:t>
      </w:r>
      <w:r w:rsidR="007D6876" w:rsidRPr="00BE0FFE">
        <w:rPr>
          <w:rFonts w:cstheme="minorHAnsi"/>
        </w:rPr>
        <w:t xml:space="preserve"> </w:t>
      </w:r>
    </w:p>
    <w:p w14:paraId="2B0E6D0E" w14:textId="33D275DF" w:rsidR="00065D80" w:rsidRPr="00985972" w:rsidRDefault="00065D80">
      <w:pPr>
        <w:rPr>
          <w:rFonts w:cstheme="minorHAnsi"/>
          <w:b/>
          <w:bCs/>
          <w:sz w:val="24"/>
          <w:szCs w:val="24"/>
        </w:rPr>
      </w:pPr>
      <w:r w:rsidRPr="00985972">
        <w:rPr>
          <w:rFonts w:cstheme="minorHAnsi"/>
          <w:b/>
          <w:bCs/>
          <w:sz w:val="24"/>
          <w:szCs w:val="24"/>
        </w:rPr>
        <w:t>Rapid roundup</w:t>
      </w:r>
      <w:r w:rsidR="00BE0FFE" w:rsidRPr="00985972">
        <w:rPr>
          <w:rFonts w:cstheme="minorHAnsi"/>
          <w:b/>
          <w:bCs/>
          <w:sz w:val="24"/>
          <w:szCs w:val="24"/>
        </w:rPr>
        <w:t xml:space="preserve"> of other HSPG activity</w:t>
      </w:r>
    </w:p>
    <w:p w14:paraId="66C6E378" w14:textId="044F92AF" w:rsidR="00094714" w:rsidRDefault="0076554B">
      <w:pPr>
        <w:rPr>
          <w:rFonts w:cstheme="minorHAnsi"/>
        </w:rPr>
      </w:pPr>
      <w:r w:rsidRPr="00BE0FFE">
        <w:rPr>
          <w:rFonts w:cstheme="minorHAnsi"/>
        </w:rPr>
        <w:lastRenderedPageBreak/>
        <w:t xml:space="preserve">Rapid roundup of the work of the four HSPG working groups given by respective </w:t>
      </w:r>
      <w:r w:rsidR="00CB1E18">
        <w:rPr>
          <w:rFonts w:cstheme="minorHAnsi"/>
        </w:rPr>
        <w:t xml:space="preserve">the </w:t>
      </w:r>
      <w:r w:rsidRPr="00BE0FFE">
        <w:rPr>
          <w:rFonts w:cstheme="minorHAnsi"/>
        </w:rPr>
        <w:t>chairp</w:t>
      </w:r>
      <w:r w:rsidR="000F79D8" w:rsidRPr="00BE0FFE">
        <w:rPr>
          <w:rFonts w:cstheme="minorHAnsi"/>
        </w:rPr>
        <w:t>ersons, these referred to the HSPG website for copies of document</w:t>
      </w:r>
      <w:r w:rsidR="00C55538" w:rsidRPr="00BE0FFE">
        <w:rPr>
          <w:rFonts w:cstheme="minorHAnsi"/>
        </w:rPr>
        <w:t xml:space="preserve">s </w:t>
      </w:r>
      <w:r w:rsidR="000F79D8" w:rsidRPr="00BE0FFE">
        <w:rPr>
          <w:rFonts w:cstheme="minorHAnsi"/>
        </w:rPr>
        <w:t>produced</w:t>
      </w:r>
      <w:r w:rsidR="00C55538" w:rsidRPr="00BE0FFE">
        <w:rPr>
          <w:rFonts w:cstheme="minorHAnsi"/>
        </w:rPr>
        <w:t xml:space="preserve"> since last summit in May</w:t>
      </w:r>
      <w:r w:rsidR="00C42DED" w:rsidRPr="00BE0FFE">
        <w:rPr>
          <w:rFonts w:cstheme="minorHAnsi"/>
        </w:rPr>
        <w:t xml:space="preserve"> 2021</w:t>
      </w:r>
      <w:r w:rsidR="000F79D8" w:rsidRPr="00BE0FFE">
        <w:rPr>
          <w:rFonts w:cstheme="minorHAnsi"/>
        </w:rPr>
        <w:t xml:space="preserve"> </w:t>
      </w:r>
    </w:p>
    <w:p w14:paraId="6A7B4345" w14:textId="452C960E" w:rsidR="00CB1E18" w:rsidRPr="00CB1E18" w:rsidRDefault="00CB1E18" w:rsidP="00B004F9">
      <w:pPr>
        <w:rPr>
          <w:rFonts w:cstheme="minorHAnsi"/>
          <w:b/>
          <w:bCs/>
        </w:rPr>
      </w:pPr>
      <w:r w:rsidRPr="00CB1E18">
        <w:rPr>
          <w:rFonts w:cstheme="minorHAnsi"/>
          <w:b/>
          <w:bCs/>
        </w:rPr>
        <w:t>HSPG Website</w:t>
      </w:r>
    </w:p>
    <w:p w14:paraId="772F4086" w14:textId="6B0AAE37" w:rsidR="00E81FFC" w:rsidRPr="00BE0FFE" w:rsidRDefault="007C552F">
      <w:pPr>
        <w:rPr>
          <w:rFonts w:cstheme="minorHAnsi"/>
        </w:rPr>
      </w:pPr>
      <w:hyperlink r:id="rId15" w:history="1">
        <w:r w:rsidR="004427B8" w:rsidRPr="00BE0FFE">
          <w:rPr>
            <w:rStyle w:val="Hyperlink"/>
            <w:rFonts w:cstheme="minorHAnsi"/>
          </w:rPr>
          <w:t>http://heathrowstrategicplanninggroup.com/resources/spatial-planning</w:t>
        </w:r>
      </w:hyperlink>
    </w:p>
    <w:p w14:paraId="4038419D" w14:textId="4D9A10E7" w:rsidR="00CB1E18" w:rsidRPr="00CB1E18" w:rsidRDefault="00CB1E18" w:rsidP="00CB1E18">
      <w:pPr>
        <w:rPr>
          <w:rFonts w:cstheme="minorHAnsi"/>
          <w:b/>
          <w:bCs/>
        </w:rPr>
      </w:pPr>
      <w:r w:rsidRPr="00CB1E18">
        <w:rPr>
          <w:rFonts w:cstheme="minorHAnsi"/>
          <w:b/>
          <w:bCs/>
        </w:rPr>
        <w:t>Presentation slides</w:t>
      </w:r>
    </w:p>
    <w:p w14:paraId="4939E885" w14:textId="77777777" w:rsidR="00CB1E18" w:rsidRDefault="007C552F" w:rsidP="00CB1E18">
      <w:pPr>
        <w:rPr>
          <w:rFonts w:cstheme="minorHAnsi"/>
        </w:rPr>
      </w:pPr>
      <w:hyperlink r:id="rId16" w:history="1">
        <w:r w:rsidR="00CB1E18" w:rsidRPr="00BE0FFE">
          <w:rPr>
            <w:rStyle w:val="Hyperlink"/>
            <w:rFonts w:cstheme="minorHAnsi"/>
          </w:rPr>
          <w:t>http://www.heathrowstrategicplanninggroup.com/download_file/view/101/172</w:t>
        </w:r>
      </w:hyperlink>
    </w:p>
    <w:p w14:paraId="239F761C" w14:textId="2604491A" w:rsidR="003C1211" w:rsidRPr="00BE0FFE" w:rsidRDefault="003C1211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  <w:r w:rsidRPr="003C1211">
        <w:rPr>
          <w:rFonts w:cstheme="minorHAnsi"/>
          <w:b/>
          <w:bCs/>
          <w:lang w:eastAsia="en-GB"/>
        </w:rPr>
        <w:t>Economic Development &amp; Renewal (Bill Hicks, Thames Valley Berkshire LEP)</w:t>
      </w:r>
    </w:p>
    <w:p w14:paraId="2260ACB4" w14:textId="77253F8B" w:rsidR="000D2D11" w:rsidRPr="00BE0FFE" w:rsidRDefault="00CA3596" w:rsidP="00B004F9">
      <w:pPr>
        <w:spacing w:after="0" w:line="240" w:lineRule="auto"/>
        <w:ind w:left="720"/>
        <w:textAlignment w:val="baseline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Referred to </w:t>
      </w:r>
      <w:r w:rsidR="000D2D11" w:rsidRPr="00BE0FFE">
        <w:rPr>
          <w:rFonts w:cstheme="minorHAnsi"/>
          <w:lang w:eastAsia="en-GB"/>
        </w:rPr>
        <w:t>Heathrow 360 – Gateway to the UK</w:t>
      </w:r>
    </w:p>
    <w:p w14:paraId="0D752AAA" w14:textId="47D24BE2" w:rsidR="003C1211" w:rsidRPr="00BE0FFE" w:rsidRDefault="007C552F" w:rsidP="00B004F9">
      <w:pPr>
        <w:spacing w:after="0" w:line="240" w:lineRule="auto"/>
        <w:ind w:left="720"/>
        <w:textAlignment w:val="baseline"/>
        <w:rPr>
          <w:rFonts w:cstheme="minorHAnsi"/>
          <w:lang w:eastAsia="en-GB"/>
        </w:rPr>
      </w:pPr>
      <w:hyperlink r:id="rId17" w:history="1">
        <w:r w:rsidR="000D2D11" w:rsidRPr="00BE0FFE">
          <w:rPr>
            <w:rStyle w:val="Hyperlink"/>
            <w:rFonts w:cstheme="minorHAnsi"/>
            <w:lang w:eastAsia="en-GB"/>
          </w:rPr>
          <w:t>http://heathrowstrategicplanninggroup.com/download_file/view/95/1</w:t>
        </w:r>
      </w:hyperlink>
    </w:p>
    <w:p w14:paraId="0F9585CB" w14:textId="77777777" w:rsidR="00E81FFC" w:rsidRPr="00BE0FFE" w:rsidRDefault="00E81FFC" w:rsidP="00B004F9">
      <w:pPr>
        <w:spacing w:after="0" w:line="240" w:lineRule="auto"/>
        <w:ind w:left="720"/>
        <w:textAlignment w:val="baseline"/>
        <w:rPr>
          <w:rFonts w:cstheme="minorHAnsi"/>
          <w:b/>
          <w:bCs/>
          <w:lang w:eastAsia="en-GB"/>
        </w:rPr>
      </w:pPr>
    </w:p>
    <w:p w14:paraId="3782DEEC" w14:textId="62F2626B" w:rsidR="003C1211" w:rsidRPr="00BE0FFE" w:rsidRDefault="003C1211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  <w:r w:rsidRPr="003C1211">
        <w:rPr>
          <w:rFonts w:cstheme="minorHAnsi"/>
          <w:b/>
          <w:bCs/>
          <w:lang w:eastAsia="en-GB"/>
        </w:rPr>
        <w:t xml:space="preserve">Spatial Planning (Ann Biggs, Spelthorne Borough Council) </w:t>
      </w:r>
    </w:p>
    <w:p w14:paraId="30C12460" w14:textId="77777777" w:rsidR="000F79D8" w:rsidRPr="003C1211" w:rsidRDefault="000F79D8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</w:p>
    <w:p w14:paraId="32AED9E7" w14:textId="59F0E79F" w:rsidR="003C1211" w:rsidRPr="00BE0FFE" w:rsidRDefault="003C1211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  <w:r w:rsidRPr="003C1211">
        <w:rPr>
          <w:rFonts w:cstheme="minorHAnsi"/>
          <w:b/>
          <w:bCs/>
          <w:lang w:eastAsia="en-GB"/>
        </w:rPr>
        <w:t xml:space="preserve">Environment and </w:t>
      </w:r>
      <w:r w:rsidR="000F79D8" w:rsidRPr="00BE0FFE">
        <w:rPr>
          <w:rFonts w:cstheme="minorHAnsi"/>
          <w:b/>
          <w:bCs/>
          <w:lang w:eastAsia="en-GB"/>
        </w:rPr>
        <w:t>A</w:t>
      </w:r>
      <w:r w:rsidRPr="003C1211">
        <w:rPr>
          <w:rFonts w:cstheme="minorHAnsi"/>
          <w:b/>
          <w:bCs/>
          <w:lang w:eastAsia="en-GB"/>
        </w:rPr>
        <w:t>irspace (Ajit Bansal, London Borough of Hounslow)</w:t>
      </w:r>
    </w:p>
    <w:p w14:paraId="436559E3" w14:textId="22362059" w:rsidR="00CA3596" w:rsidRDefault="00CA3596" w:rsidP="00B004F9">
      <w:pPr>
        <w:ind w:left="720"/>
        <w:rPr>
          <w:rFonts w:cstheme="minorHAnsi"/>
        </w:rPr>
      </w:pPr>
      <w:r>
        <w:rPr>
          <w:rFonts w:cstheme="minorHAnsi"/>
        </w:rPr>
        <w:t>Referred to:</w:t>
      </w:r>
    </w:p>
    <w:p w14:paraId="595FAFE9" w14:textId="58B98F42" w:rsidR="00094714" w:rsidRPr="00BE0FFE" w:rsidRDefault="00CA3596" w:rsidP="00B004F9">
      <w:pPr>
        <w:ind w:left="720"/>
        <w:rPr>
          <w:rFonts w:cstheme="minorHAnsi"/>
        </w:rPr>
      </w:pPr>
      <w:r>
        <w:rPr>
          <w:rFonts w:cstheme="minorHAnsi"/>
        </w:rPr>
        <w:t>HSPG r</w:t>
      </w:r>
      <w:r w:rsidR="000B1642" w:rsidRPr="00BE0FFE">
        <w:rPr>
          <w:rFonts w:cstheme="minorHAnsi"/>
        </w:rPr>
        <w:t xml:space="preserve">esponse to the </w:t>
      </w:r>
      <w:r w:rsidR="00094714" w:rsidRPr="00BE0FFE">
        <w:rPr>
          <w:rFonts w:cstheme="minorHAnsi"/>
        </w:rPr>
        <w:t>Night Flight Restrictions, Jet Zero Strategy</w:t>
      </w:r>
    </w:p>
    <w:p w14:paraId="761E281C" w14:textId="23C06CE5" w:rsidR="00094714" w:rsidRPr="00BE0FFE" w:rsidRDefault="007C552F" w:rsidP="00B004F9">
      <w:pPr>
        <w:ind w:left="720"/>
        <w:rPr>
          <w:rFonts w:cstheme="minorHAnsi"/>
        </w:rPr>
      </w:pPr>
      <w:hyperlink r:id="rId18" w:history="1">
        <w:r w:rsidR="004C0712" w:rsidRPr="00BE0FFE">
          <w:rPr>
            <w:rStyle w:val="Hyperlink"/>
            <w:rFonts w:cstheme="minorHAnsi"/>
          </w:rPr>
          <w:t>http://www.heathrowstrategicplanninggroup.com/download_file/view/97/171</w:t>
        </w:r>
      </w:hyperlink>
    </w:p>
    <w:p w14:paraId="6DDE0E85" w14:textId="2CF0AEE9" w:rsidR="00992605" w:rsidRPr="00BE0FFE" w:rsidRDefault="00CA3596" w:rsidP="00B004F9">
      <w:pPr>
        <w:ind w:left="720"/>
        <w:rPr>
          <w:rFonts w:cstheme="minorHAnsi"/>
        </w:rPr>
      </w:pPr>
      <w:r>
        <w:rPr>
          <w:rFonts w:cstheme="minorHAnsi"/>
        </w:rPr>
        <w:t xml:space="preserve">HSPG response to </w:t>
      </w:r>
      <w:r w:rsidR="004C0712" w:rsidRPr="00BE0FFE">
        <w:rPr>
          <w:rFonts w:cstheme="minorHAnsi"/>
        </w:rPr>
        <w:t>Je</w:t>
      </w:r>
      <w:r w:rsidR="00992605" w:rsidRPr="00BE0FFE">
        <w:rPr>
          <w:rFonts w:cstheme="minorHAnsi"/>
        </w:rPr>
        <w:t>t Zero Strategy</w:t>
      </w:r>
    </w:p>
    <w:p w14:paraId="15712264" w14:textId="7728ED1E" w:rsidR="00992605" w:rsidRPr="00BE0FFE" w:rsidRDefault="007C552F" w:rsidP="00B004F9">
      <w:pPr>
        <w:ind w:left="720"/>
        <w:rPr>
          <w:rFonts w:cstheme="minorHAnsi"/>
        </w:rPr>
      </w:pPr>
      <w:hyperlink r:id="rId19" w:history="1">
        <w:r w:rsidR="00992605" w:rsidRPr="00BE0FFE">
          <w:rPr>
            <w:rStyle w:val="Hyperlink"/>
            <w:rFonts w:cstheme="minorHAnsi"/>
          </w:rPr>
          <w:t>http://www.heathrowstrategicplanninggroup.com/download_file/view/96/171</w:t>
        </w:r>
      </w:hyperlink>
    </w:p>
    <w:p w14:paraId="764AB519" w14:textId="77777777" w:rsidR="003C1211" w:rsidRPr="003C1211" w:rsidRDefault="003C1211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</w:p>
    <w:p w14:paraId="78EA4868" w14:textId="622FA9A0" w:rsidR="003C1211" w:rsidRPr="003C1211" w:rsidRDefault="003C1211" w:rsidP="003C1211">
      <w:pPr>
        <w:spacing w:after="0" w:line="240" w:lineRule="auto"/>
        <w:textAlignment w:val="baseline"/>
        <w:rPr>
          <w:rFonts w:cstheme="minorHAnsi"/>
          <w:b/>
          <w:bCs/>
          <w:lang w:eastAsia="en-GB"/>
        </w:rPr>
      </w:pPr>
      <w:r w:rsidRPr="003C1211">
        <w:rPr>
          <w:rFonts w:cstheme="minorHAnsi"/>
          <w:b/>
          <w:bCs/>
          <w:lang w:eastAsia="en-GB"/>
        </w:rPr>
        <w:t>Surface access (</w:t>
      </w:r>
      <w:r w:rsidRPr="00BE0FFE">
        <w:rPr>
          <w:rFonts w:cstheme="minorHAnsi"/>
          <w:b/>
          <w:bCs/>
          <w:lang w:eastAsia="en-GB"/>
        </w:rPr>
        <w:t xml:space="preserve">Mark Frost </w:t>
      </w:r>
      <w:r w:rsidR="0076554B" w:rsidRPr="00BE0FFE">
        <w:rPr>
          <w:rFonts w:cstheme="minorHAnsi"/>
          <w:b/>
          <w:bCs/>
          <w:lang w:eastAsia="en-GB"/>
        </w:rPr>
        <w:t xml:space="preserve">for </w:t>
      </w:r>
      <w:r w:rsidRPr="003C1211">
        <w:rPr>
          <w:rFonts w:cstheme="minorHAnsi"/>
          <w:b/>
          <w:bCs/>
          <w:lang w:eastAsia="en-GB"/>
        </w:rPr>
        <w:t>Paul Millin, Surrey CC)</w:t>
      </w:r>
    </w:p>
    <w:p w14:paraId="2D563B65" w14:textId="77777777" w:rsidR="00A85373" w:rsidRDefault="00A85373">
      <w:pPr>
        <w:rPr>
          <w:rFonts w:cstheme="minorHAnsi"/>
          <w:b/>
          <w:bCs/>
        </w:rPr>
      </w:pPr>
    </w:p>
    <w:p w14:paraId="1E1629F1" w14:textId="1C0810D5" w:rsidR="0030438E" w:rsidRPr="00BE0FFE" w:rsidRDefault="0030438E">
      <w:pPr>
        <w:rPr>
          <w:rFonts w:cstheme="minorHAnsi"/>
          <w:b/>
          <w:bCs/>
        </w:rPr>
      </w:pPr>
      <w:r w:rsidRPr="00BE0FFE">
        <w:rPr>
          <w:rFonts w:cstheme="minorHAnsi"/>
          <w:b/>
          <w:bCs/>
        </w:rPr>
        <w:t xml:space="preserve">Presentations </w:t>
      </w:r>
      <w:r w:rsidR="00985972">
        <w:rPr>
          <w:rFonts w:cstheme="minorHAnsi"/>
          <w:b/>
          <w:bCs/>
        </w:rPr>
        <w:t xml:space="preserve">given </w:t>
      </w:r>
      <w:r w:rsidRPr="00BE0FFE">
        <w:rPr>
          <w:rFonts w:cstheme="minorHAnsi"/>
          <w:b/>
          <w:bCs/>
        </w:rPr>
        <w:t xml:space="preserve">at the May </w:t>
      </w:r>
      <w:r w:rsidR="00375B09" w:rsidRPr="00BE0FFE">
        <w:rPr>
          <w:rFonts w:cstheme="minorHAnsi"/>
          <w:b/>
          <w:bCs/>
        </w:rPr>
        <w:t>2021 and previous summits and events at:</w:t>
      </w:r>
      <w:r w:rsidRPr="00BE0FFE">
        <w:rPr>
          <w:rFonts w:cstheme="minorHAnsi"/>
          <w:b/>
          <w:bCs/>
        </w:rPr>
        <w:t xml:space="preserve"> </w:t>
      </w:r>
    </w:p>
    <w:p w14:paraId="1256CD33" w14:textId="55E435F8" w:rsidR="000F79D8" w:rsidRPr="00BE0FFE" w:rsidRDefault="007C552F">
      <w:pPr>
        <w:rPr>
          <w:rFonts w:cstheme="minorHAnsi"/>
        </w:rPr>
      </w:pPr>
      <w:hyperlink r:id="rId20" w:history="1">
        <w:r w:rsidR="0030438E" w:rsidRPr="00BE0FFE">
          <w:rPr>
            <w:rStyle w:val="Hyperlink"/>
            <w:rFonts w:cstheme="minorHAnsi"/>
          </w:rPr>
          <w:t>http://www.heathrowstrategicplanninggroup.com/resources/latest-news</w:t>
        </w:r>
      </w:hyperlink>
    </w:p>
    <w:p w14:paraId="5152BF3E" w14:textId="77777777" w:rsidR="00AE055A" w:rsidRDefault="00AE055A" w:rsidP="00CA3596">
      <w:pPr>
        <w:spacing w:after="0" w:line="240" w:lineRule="auto"/>
        <w:textAlignment w:val="baseline"/>
        <w:rPr>
          <w:rFonts w:cstheme="minorHAnsi"/>
          <w:b/>
          <w:bCs/>
        </w:rPr>
      </w:pPr>
    </w:p>
    <w:p w14:paraId="2224E45D" w14:textId="3E2CA214" w:rsidR="00AE055A" w:rsidRDefault="00AE055A" w:rsidP="00CA3596">
      <w:pPr>
        <w:spacing w:after="0" w:line="240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Event </w:t>
      </w:r>
      <w:r w:rsidRPr="00AE055A">
        <w:rPr>
          <w:rFonts w:cstheme="minorHAnsi"/>
          <w:b/>
          <w:bCs/>
        </w:rPr>
        <w:t>Close</w:t>
      </w:r>
      <w:r>
        <w:rPr>
          <w:rFonts w:cstheme="minorHAnsi"/>
          <w:b/>
          <w:bCs/>
        </w:rPr>
        <w:t>, summing up by Cllr Manro.</w:t>
      </w:r>
    </w:p>
    <w:p w14:paraId="65D760E5" w14:textId="12AD1C1E" w:rsidR="00AE055A" w:rsidRDefault="00AE055A" w:rsidP="00CA3596">
      <w:pPr>
        <w:spacing w:after="0" w:line="240" w:lineRule="auto"/>
        <w:textAlignment w:val="baseline"/>
        <w:rPr>
          <w:rFonts w:cstheme="minorHAnsi"/>
          <w:b/>
          <w:bCs/>
        </w:rPr>
      </w:pPr>
    </w:p>
    <w:p w14:paraId="5A856D3A" w14:textId="77777777" w:rsidR="00AE055A" w:rsidRDefault="00AE055A" w:rsidP="00AE055A">
      <w:pPr>
        <w:spacing w:after="0" w:line="240" w:lineRule="auto"/>
        <w:textAlignment w:val="baseline"/>
        <w:rPr>
          <w:rFonts w:cstheme="minorHAnsi"/>
          <w:b/>
          <w:bCs/>
          <w:sz w:val="28"/>
          <w:szCs w:val="28"/>
          <w:lang w:eastAsia="en-GB"/>
        </w:rPr>
      </w:pPr>
      <w:r w:rsidRPr="007B4A01">
        <w:rPr>
          <w:rFonts w:cstheme="minorHAnsi"/>
          <w:b/>
          <w:bCs/>
          <w:sz w:val="28"/>
          <w:szCs w:val="28"/>
          <w:lang w:eastAsia="en-GB"/>
        </w:rPr>
        <w:t>Next HSPG mini-summit 27/01/2022 13:00-15:00pm </w:t>
      </w:r>
    </w:p>
    <w:p w14:paraId="161C6618" w14:textId="77777777" w:rsidR="00AE055A" w:rsidRPr="00AE055A" w:rsidRDefault="00AE055A" w:rsidP="00CA3596">
      <w:pPr>
        <w:spacing w:after="0" w:line="240" w:lineRule="auto"/>
        <w:textAlignment w:val="baseline"/>
        <w:rPr>
          <w:rFonts w:cstheme="minorHAnsi"/>
          <w:b/>
          <w:bCs/>
        </w:rPr>
      </w:pPr>
    </w:p>
    <w:p w14:paraId="2217AFFD" w14:textId="0D2F346E" w:rsidR="00305311" w:rsidRPr="00A85373" w:rsidRDefault="00305311" w:rsidP="00CA3596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sectPr w:rsidR="00305311" w:rsidRPr="00A85373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720A" w14:textId="77777777" w:rsidR="00375B09" w:rsidRDefault="00375B09" w:rsidP="00375B09">
      <w:pPr>
        <w:spacing w:after="0" w:line="240" w:lineRule="auto"/>
      </w:pPr>
      <w:r>
        <w:separator/>
      </w:r>
    </w:p>
  </w:endnote>
  <w:endnote w:type="continuationSeparator" w:id="0">
    <w:p w14:paraId="637BE488" w14:textId="77777777" w:rsidR="00375B09" w:rsidRDefault="00375B09" w:rsidP="0037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DF4D4" w14:textId="3DCA3482" w:rsidR="00375B09" w:rsidRDefault="00375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75A44" w14:textId="77777777" w:rsidR="00375B09" w:rsidRDefault="0037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70BC" w14:textId="77777777" w:rsidR="00375B09" w:rsidRDefault="00375B09" w:rsidP="00375B09">
      <w:pPr>
        <w:spacing w:after="0" w:line="240" w:lineRule="auto"/>
      </w:pPr>
      <w:r>
        <w:separator/>
      </w:r>
    </w:p>
  </w:footnote>
  <w:footnote w:type="continuationSeparator" w:id="0">
    <w:p w14:paraId="45B8E8B7" w14:textId="77777777" w:rsidR="00375B09" w:rsidRDefault="00375B09" w:rsidP="0037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98E"/>
    <w:multiLevelType w:val="hybridMultilevel"/>
    <w:tmpl w:val="3C50191A"/>
    <w:lvl w:ilvl="0" w:tplc="BC746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396"/>
    <w:multiLevelType w:val="hybridMultilevel"/>
    <w:tmpl w:val="F320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38CE"/>
    <w:multiLevelType w:val="hybridMultilevel"/>
    <w:tmpl w:val="055A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B3D8E"/>
    <w:multiLevelType w:val="hybridMultilevel"/>
    <w:tmpl w:val="3CA6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C6097"/>
    <w:multiLevelType w:val="hybridMultilevel"/>
    <w:tmpl w:val="9194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6528"/>
    <w:multiLevelType w:val="hybridMultilevel"/>
    <w:tmpl w:val="09964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466B3"/>
    <w:multiLevelType w:val="hybridMultilevel"/>
    <w:tmpl w:val="D47C53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773E2"/>
    <w:multiLevelType w:val="hybridMultilevel"/>
    <w:tmpl w:val="CB1E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E1"/>
    <w:rsid w:val="00011A6A"/>
    <w:rsid w:val="00036B9D"/>
    <w:rsid w:val="00041AD0"/>
    <w:rsid w:val="00051C9B"/>
    <w:rsid w:val="00065D80"/>
    <w:rsid w:val="00066A33"/>
    <w:rsid w:val="00080A9E"/>
    <w:rsid w:val="00094714"/>
    <w:rsid w:val="000B1642"/>
    <w:rsid w:val="000D1074"/>
    <w:rsid w:val="000D2D11"/>
    <w:rsid w:val="000D43AC"/>
    <w:rsid w:val="000E7B03"/>
    <w:rsid w:val="000F6522"/>
    <w:rsid w:val="000F79D8"/>
    <w:rsid w:val="00110B09"/>
    <w:rsid w:val="00121AE1"/>
    <w:rsid w:val="00131FB6"/>
    <w:rsid w:val="00140F8B"/>
    <w:rsid w:val="00154A9C"/>
    <w:rsid w:val="00156B36"/>
    <w:rsid w:val="0016182C"/>
    <w:rsid w:val="00176AD9"/>
    <w:rsid w:val="00177DED"/>
    <w:rsid w:val="00190109"/>
    <w:rsid w:val="001B7F99"/>
    <w:rsid w:val="001D00B0"/>
    <w:rsid w:val="00201A20"/>
    <w:rsid w:val="00203A82"/>
    <w:rsid w:val="00217973"/>
    <w:rsid w:val="0023324A"/>
    <w:rsid w:val="002360BA"/>
    <w:rsid w:val="002466BE"/>
    <w:rsid w:val="0026355F"/>
    <w:rsid w:val="00266C47"/>
    <w:rsid w:val="00274CD2"/>
    <w:rsid w:val="00275F88"/>
    <w:rsid w:val="002918D4"/>
    <w:rsid w:val="002A44E3"/>
    <w:rsid w:val="002B1BF0"/>
    <w:rsid w:val="002D006E"/>
    <w:rsid w:val="002E1910"/>
    <w:rsid w:val="00302DA1"/>
    <w:rsid w:val="0030438E"/>
    <w:rsid w:val="00305311"/>
    <w:rsid w:val="003311BB"/>
    <w:rsid w:val="00370813"/>
    <w:rsid w:val="00375B09"/>
    <w:rsid w:val="00376F8A"/>
    <w:rsid w:val="003773DD"/>
    <w:rsid w:val="0037741D"/>
    <w:rsid w:val="00381927"/>
    <w:rsid w:val="003C0AC6"/>
    <w:rsid w:val="003C0F44"/>
    <w:rsid w:val="003C1211"/>
    <w:rsid w:val="003E0385"/>
    <w:rsid w:val="003E30BD"/>
    <w:rsid w:val="003E489B"/>
    <w:rsid w:val="003E69A0"/>
    <w:rsid w:val="003F5A26"/>
    <w:rsid w:val="00404C04"/>
    <w:rsid w:val="00404D79"/>
    <w:rsid w:val="004270B9"/>
    <w:rsid w:val="0043617E"/>
    <w:rsid w:val="00440736"/>
    <w:rsid w:val="004427B8"/>
    <w:rsid w:val="0045347E"/>
    <w:rsid w:val="00455DD1"/>
    <w:rsid w:val="00470644"/>
    <w:rsid w:val="00491604"/>
    <w:rsid w:val="0049490F"/>
    <w:rsid w:val="004A3AB1"/>
    <w:rsid w:val="004B6662"/>
    <w:rsid w:val="004B7C4E"/>
    <w:rsid w:val="004C0712"/>
    <w:rsid w:val="004C727D"/>
    <w:rsid w:val="004D4052"/>
    <w:rsid w:val="00500597"/>
    <w:rsid w:val="00507AFF"/>
    <w:rsid w:val="005126C4"/>
    <w:rsid w:val="00512B59"/>
    <w:rsid w:val="00525686"/>
    <w:rsid w:val="005433BB"/>
    <w:rsid w:val="00550AF0"/>
    <w:rsid w:val="005731FF"/>
    <w:rsid w:val="00580619"/>
    <w:rsid w:val="00585EB8"/>
    <w:rsid w:val="005B57E7"/>
    <w:rsid w:val="005B796F"/>
    <w:rsid w:val="005C4877"/>
    <w:rsid w:val="005D1143"/>
    <w:rsid w:val="005F7774"/>
    <w:rsid w:val="00616AA7"/>
    <w:rsid w:val="006329A1"/>
    <w:rsid w:val="00644A8A"/>
    <w:rsid w:val="006621E9"/>
    <w:rsid w:val="006642BB"/>
    <w:rsid w:val="00671398"/>
    <w:rsid w:val="00676156"/>
    <w:rsid w:val="006C2113"/>
    <w:rsid w:val="006D45B8"/>
    <w:rsid w:val="006D5088"/>
    <w:rsid w:val="006F24BA"/>
    <w:rsid w:val="00716E67"/>
    <w:rsid w:val="0073204E"/>
    <w:rsid w:val="007426EE"/>
    <w:rsid w:val="00745AB5"/>
    <w:rsid w:val="00751641"/>
    <w:rsid w:val="00757384"/>
    <w:rsid w:val="0076142D"/>
    <w:rsid w:val="0076554B"/>
    <w:rsid w:val="0076647A"/>
    <w:rsid w:val="00795FC7"/>
    <w:rsid w:val="00796274"/>
    <w:rsid w:val="007977D6"/>
    <w:rsid w:val="007A117B"/>
    <w:rsid w:val="007A7B26"/>
    <w:rsid w:val="007B4A01"/>
    <w:rsid w:val="007D6876"/>
    <w:rsid w:val="007F572B"/>
    <w:rsid w:val="007F623A"/>
    <w:rsid w:val="008010A9"/>
    <w:rsid w:val="00810D17"/>
    <w:rsid w:val="00813446"/>
    <w:rsid w:val="00824919"/>
    <w:rsid w:val="00837079"/>
    <w:rsid w:val="00837E05"/>
    <w:rsid w:val="008474C5"/>
    <w:rsid w:val="008572FD"/>
    <w:rsid w:val="0087111F"/>
    <w:rsid w:val="00880496"/>
    <w:rsid w:val="008867A2"/>
    <w:rsid w:val="008905FC"/>
    <w:rsid w:val="00893C6F"/>
    <w:rsid w:val="008A0213"/>
    <w:rsid w:val="008C08D7"/>
    <w:rsid w:val="008C14D8"/>
    <w:rsid w:val="008C77A3"/>
    <w:rsid w:val="008C7B56"/>
    <w:rsid w:val="008E10EF"/>
    <w:rsid w:val="008F53D3"/>
    <w:rsid w:val="009346CE"/>
    <w:rsid w:val="0094731E"/>
    <w:rsid w:val="00956A2F"/>
    <w:rsid w:val="009662D3"/>
    <w:rsid w:val="0098365B"/>
    <w:rsid w:val="00985972"/>
    <w:rsid w:val="00992605"/>
    <w:rsid w:val="00992882"/>
    <w:rsid w:val="009A4FBE"/>
    <w:rsid w:val="009A7399"/>
    <w:rsid w:val="009B09A5"/>
    <w:rsid w:val="009B23F7"/>
    <w:rsid w:val="009E32DA"/>
    <w:rsid w:val="009F4173"/>
    <w:rsid w:val="00A345AD"/>
    <w:rsid w:val="00A657BA"/>
    <w:rsid w:val="00A809A9"/>
    <w:rsid w:val="00A83B2F"/>
    <w:rsid w:val="00A85373"/>
    <w:rsid w:val="00A86624"/>
    <w:rsid w:val="00AE055A"/>
    <w:rsid w:val="00AF317C"/>
    <w:rsid w:val="00AF68B2"/>
    <w:rsid w:val="00B004F9"/>
    <w:rsid w:val="00B063D4"/>
    <w:rsid w:val="00B1037B"/>
    <w:rsid w:val="00B106D2"/>
    <w:rsid w:val="00B16ACA"/>
    <w:rsid w:val="00B65038"/>
    <w:rsid w:val="00B901C1"/>
    <w:rsid w:val="00B94AF6"/>
    <w:rsid w:val="00B962A7"/>
    <w:rsid w:val="00BA5B31"/>
    <w:rsid w:val="00BB0F58"/>
    <w:rsid w:val="00BD1AFE"/>
    <w:rsid w:val="00BD789C"/>
    <w:rsid w:val="00BE0FFE"/>
    <w:rsid w:val="00BE35A1"/>
    <w:rsid w:val="00C067F6"/>
    <w:rsid w:val="00C42440"/>
    <w:rsid w:val="00C42DED"/>
    <w:rsid w:val="00C55538"/>
    <w:rsid w:val="00C67A73"/>
    <w:rsid w:val="00C923C7"/>
    <w:rsid w:val="00CA20D7"/>
    <w:rsid w:val="00CA3596"/>
    <w:rsid w:val="00CB0E83"/>
    <w:rsid w:val="00CB1E18"/>
    <w:rsid w:val="00CB2BE9"/>
    <w:rsid w:val="00CD365A"/>
    <w:rsid w:val="00D01C8A"/>
    <w:rsid w:val="00D32DB2"/>
    <w:rsid w:val="00D409F8"/>
    <w:rsid w:val="00D41E03"/>
    <w:rsid w:val="00D452D4"/>
    <w:rsid w:val="00D55A8A"/>
    <w:rsid w:val="00D573F7"/>
    <w:rsid w:val="00D7149D"/>
    <w:rsid w:val="00DC3FB1"/>
    <w:rsid w:val="00DF35C8"/>
    <w:rsid w:val="00E02DE3"/>
    <w:rsid w:val="00E06173"/>
    <w:rsid w:val="00E112A6"/>
    <w:rsid w:val="00E16A91"/>
    <w:rsid w:val="00E23F46"/>
    <w:rsid w:val="00E24812"/>
    <w:rsid w:val="00E25208"/>
    <w:rsid w:val="00E36677"/>
    <w:rsid w:val="00E40346"/>
    <w:rsid w:val="00E66079"/>
    <w:rsid w:val="00E73982"/>
    <w:rsid w:val="00E774F4"/>
    <w:rsid w:val="00E81FFC"/>
    <w:rsid w:val="00EA355D"/>
    <w:rsid w:val="00EA5AD5"/>
    <w:rsid w:val="00EC6F39"/>
    <w:rsid w:val="00EE3EA2"/>
    <w:rsid w:val="00EE7143"/>
    <w:rsid w:val="00EF5A68"/>
    <w:rsid w:val="00F15E35"/>
    <w:rsid w:val="00F22251"/>
    <w:rsid w:val="00F23FA8"/>
    <w:rsid w:val="00F477FC"/>
    <w:rsid w:val="00F66FB5"/>
    <w:rsid w:val="00F71E5C"/>
    <w:rsid w:val="00F721A0"/>
    <w:rsid w:val="00F81371"/>
    <w:rsid w:val="00F842AB"/>
    <w:rsid w:val="00FA4E52"/>
    <w:rsid w:val="00FC7057"/>
    <w:rsid w:val="03239DC4"/>
    <w:rsid w:val="1679D253"/>
    <w:rsid w:val="7995E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651A"/>
  <w15:chartTrackingRefBased/>
  <w15:docId w15:val="{45416ECE-F104-47BC-A591-367CFD9F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061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580619"/>
  </w:style>
  <w:style w:type="paragraph" w:styleId="ListParagraph">
    <w:name w:val="List Paragraph"/>
    <w:basedOn w:val="Normal"/>
    <w:uiPriority w:val="34"/>
    <w:qFormat/>
    <w:rsid w:val="0058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6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2D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09"/>
  </w:style>
  <w:style w:type="paragraph" w:styleId="Footer">
    <w:name w:val="footer"/>
    <w:basedOn w:val="Normal"/>
    <w:link w:val="FooterChar"/>
    <w:uiPriority w:val="99"/>
    <w:unhideWhenUsed/>
    <w:rsid w:val="0037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throwstrategicplanninggroup.com/download_file/view/99/172" TargetMode="External"/><Relationship Id="rId18" Type="http://schemas.openxmlformats.org/officeDocument/2006/relationships/hyperlink" Target="http://www.heathrowstrategicplanninggroup.com/download_file/view/97/17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heathrowstrategicplanninggroup.com/download_file/view/102/172" TargetMode="External"/><Relationship Id="rId17" Type="http://schemas.openxmlformats.org/officeDocument/2006/relationships/hyperlink" Target="http://heathrowstrategicplanninggroup.com/download_file/view/95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throwstrategicplanninggroup.com/download_file/view/101/172" TargetMode="External"/><Relationship Id="rId20" Type="http://schemas.openxmlformats.org/officeDocument/2006/relationships/hyperlink" Target="http://www.heathrowstrategicplanninggroup.com/resources/latest-new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throwstrategicplanninggroup.com/download_file/view/100/172" TargetMode="External"/><Relationship Id="rId5" Type="http://schemas.openxmlformats.org/officeDocument/2006/relationships/styles" Target="styles.xml"/><Relationship Id="rId15" Type="http://schemas.openxmlformats.org/officeDocument/2006/relationships/hyperlink" Target="http://heathrowstrategicplanninggroup.com/resources/spatial-plann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throw.com/content/dam/heathrow/web/common/documents/company/about/75/The_Economic_impact_of_Heathrow_Airport.pdf" TargetMode="External"/><Relationship Id="rId19" Type="http://schemas.openxmlformats.org/officeDocument/2006/relationships/hyperlink" Target="http://www.heathrowstrategicplanninggroup.com/download_file/view/96/1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athrowstrategicplanninggroup.com/download_file/view/103/1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CD1C5018E343A0BA56C6FA53EF90" ma:contentTypeVersion="6" ma:contentTypeDescription="Create a new document." ma:contentTypeScope="" ma:versionID="a8ef8fa39831bb5ac7b5cbee6bbc2066">
  <xsd:schema xmlns:xsd="http://www.w3.org/2001/XMLSchema" xmlns:xs="http://www.w3.org/2001/XMLSchema" xmlns:p="http://schemas.microsoft.com/office/2006/metadata/properties" xmlns:ns2="af7bd3aa-79fa-4032-964c-f420a7e06558" xmlns:ns3="605de27b-1789-40bd-8a11-9c6b57e1a542" targetNamespace="http://schemas.microsoft.com/office/2006/metadata/properties" ma:root="true" ma:fieldsID="b9bb2ec3ec15a3df42d3b9bf4d17410a" ns2:_="" ns3:_="">
    <xsd:import namespace="af7bd3aa-79fa-4032-964c-f420a7e06558"/>
    <xsd:import namespace="605de27b-1789-40bd-8a11-9c6b57e1a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d3aa-79fa-4032-964c-f420a7e0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e27b-1789-40bd-8a11-9c6b57e1a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449AA-F3F2-45FB-944A-3147436E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d3aa-79fa-4032-964c-f420a7e06558"/>
    <ds:schemaRef ds:uri="605de27b-1789-40bd-8a11-9c6b57e1a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3DC44-DD5E-4163-985C-3D3624547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5B76B-FF82-4DE1-AC1A-C35FD14873FB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f7bd3aa-79fa-4032-964c-f420a7e06558"/>
    <ds:schemaRef ds:uri="605de27b-1789-40bd-8a11-9c6b57e1a54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Thornton</dc:creator>
  <cp:keywords/>
  <dc:description/>
  <cp:lastModifiedBy>Mark Frost</cp:lastModifiedBy>
  <cp:revision>2</cp:revision>
  <dcterms:created xsi:type="dcterms:W3CDTF">2021-09-22T13:40:00Z</dcterms:created>
  <dcterms:modified xsi:type="dcterms:W3CDTF">2021-09-22T13:40:00Z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0x010100B3E5CD1C5018E343A0BA56C6FA53EF90</vt:lpwstr>
  </property>
</Properties>
</file>